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4951" w:lineRule="exact"/>
        <w:textAlignment w:val="center"/>
        <w:rPr/>
      </w:pPr>
      <w:r>
        <w:drawing>
          <wp:inline distT="0" distB="0" distL="0" distR="0">
            <wp:extent cx="6848475" cy="9494519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848475" cy="949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7" w:h="16839"/>
          <w:pgMar w:top="943" w:right="568" w:bottom="0" w:left="552" w:header="0" w:footer="0" w:gutter="0"/>
        </w:sectPr>
        <w:rPr/>
      </w:pPr>
    </w:p>
    <w:p>
      <w:pPr>
        <w:ind w:left="3741"/>
        <w:spacing w:before="86" w:line="226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-8"/>
        </w:rPr>
        <w:t>目</w:t>
      </w:r>
      <w:r>
        <w:rPr>
          <w:rFonts w:ascii="SimSun" w:hAnsi="SimSun" w:eastAsia="SimSun" w:cs="SimSun"/>
          <w:sz w:val="43"/>
          <w:szCs w:val="43"/>
          <w:spacing w:val="-8"/>
        </w:rPr>
        <w:t xml:space="preserve">    </w:t>
      </w:r>
      <w:r>
        <w:rPr>
          <w:rFonts w:ascii="SimSun" w:hAnsi="SimSun" w:eastAsia="SimSun" w:cs="SimSun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-8"/>
        </w:rPr>
        <w:t>录</w:t>
      </w:r>
    </w:p>
    <w:p>
      <w:pPr>
        <w:spacing w:line="443" w:lineRule="auto"/>
        <w:rPr>
          <w:rFonts w:ascii="Arial"/>
          <w:sz w:val="21"/>
        </w:rPr>
      </w:pPr>
      <w:r/>
    </w:p>
    <w:p>
      <w:pPr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第一部分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单位概</w:t>
      </w:r>
      <w:r>
        <w:rPr>
          <w:rFonts w:ascii="SimHei" w:hAnsi="SimHei" w:eastAsia="SimHei" w:cs="SimHei"/>
          <w:sz w:val="31"/>
          <w:szCs w:val="31"/>
          <w:spacing w:val="7"/>
        </w:rPr>
        <w:t>况</w:t>
      </w:r>
    </w:p>
    <w:p>
      <w:pPr>
        <w:ind w:left="12"/>
        <w:spacing w:before="248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4"/>
        </w:rPr>
        <w:t>一</w:t>
      </w:r>
      <w:r>
        <w:rPr>
          <w:rFonts w:ascii="FangSong" w:hAnsi="FangSong" w:eastAsia="FangSong" w:cs="FangSong"/>
          <w:sz w:val="31"/>
          <w:szCs w:val="31"/>
          <w:spacing w:val="-9"/>
        </w:rPr>
        <w:t>、主要职能职责</w:t>
      </w:r>
    </w:p>
    <w:p>
      <w:pPr>
        <w:ind w:left="18"/>
        <w:spacing w:before="25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二、单位机构设置及预算单位构成情况</w:t>
      </w:r>
    </w:p>
    <w:p>
      <w:pPr>
        <w:ind w:right="3183" w:firstLine="17"/>
        <w:spacing w:before="249" w:line="298" w:lineRule="auto"/>
        <w:rPr>
          <w:rFonts w:ascii="SimHei" w:hAnsi="SimHei" w:eastAsia="SimHei" w:cs="SimHei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三</w:t>
      </w:r>
      <w:r>
        <w:rPr>
          <w:rFonts w:ascii="FangSong" w:hAnsi="FangSong" w:eastAsia="FangSong" w:cs="FangSong"/>
          <w:sz w:val="31"/>
          <w:szCs w:val="31"/>
          <w:spacing w:val="-6"/>
        </w:rPr>
        <w:t>、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2023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年度单位主要工作任务及目标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第二部分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2023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年度单位预算情况说</w:t>
      </w:r>
      <w:r>
        <w:rPr>
          <w:rFonts w:ascii="SimHei" w:hAnsi="SimHei" w:eastAsia="SimHei" w:cs="SimHei"/>
          <w:sz w:val="31"/>
          <w:szCs w:val="31"/>
          <w:spacing w:val="1"/>
        </w:rPr>
        <w:t>明</w:t>
      </w:r>
    </w:p>
    <w:p>
      <w:pPr>
        <w:ind w:left="13"/>
        <w:spacing w:before="248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一</w:t>
      </w:r>
      <w:r>
        <w:rPr>
          <w:rFonts w:ascii="FangSong" w:hAnsi="FangSong" w:eastAsia="FangSong" w:cs="FangSong"/>
          <w:sz w:val="31"/>
          <w:szCs w:val="31"/>
          <w:spacing w:val="9"/>
        </w:rPr>
        <w:t>、</w:t>
      </w:r>
      <w:r>
        <w:rPr>
          <w:rFonts w:ascii="FangSong" w:hAnsi="FangSong" w:eastAsia="FangSong" w:cs="FangSong"/>
          <w:sz w:val="31"/>
          <w:szCs w:val="31"/>
          <w:spacing w:val="7"/>
        </w:rPr>
        <w:t>收支预算总体情况说明</w:t>
      </w:r>
    </w:p>
    <w:p>
      <w:pPr>
        <w:ind w:left="18"/>
        <w:spacing w:before="250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二</w:t>
      </w:r>
      <w:r>
        <w:rPr>
          <w:rFonts w:ascii="FangSong" w:hAnsi="FangSong" w:eastAsia="FangSong" w:cs="FangSong"/>
          <w:sz w:val="31"/>
          <w:szCs w:val="31"/>
          <w:spacing w:val="7"/>
        </w:rPr>
        <w:t>、</w:t>
      </w:r>
      <w:r>
        <w:rPr>
          <w:rFonts w:ascii="FangSong" w:hAnsi="FangSong" w:eastAsia="FangSong" w:cs="FangSong"/>
          <w:sz w:val="31"/>
          <w:szCs w:val="31"/>
          <w:spacing w:val="6"/>
        </w:rPr>
        <w:t>收入预算情况说明</w:t>
      </w:r>
    </w:p>
    <w:p>
      <w:pPr>
        <w:ind w:left="17"/>
        <w:spacing w:before="250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三、支出预算情况说</w:t>
      </w:r>
      <w:r>
        <w:rPr>
          <w:rFonts w:ascii="FangSong" w:hAnsi="FangSong" w:eastAsia="FangSong" w:cs="FangSong"/>
          <w:sz w:val="31"/>
          <w:szCs w:val="31"/>
          <w:spacing w:val="5"/>
        </w:rPr>
        <w:t>明</w:t>
      </w:r>
    </w:p>
    <w:p>
      <w:pPr>
        <w:ind w:left="46"/>
        <w:spacing w:before="249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四</w:t>
      </w:r>
      <w:r>
        <w:rPr>
          <w:rFonts w:ascii="FangSong" w:hAnsi="FangSong" w:eastAsia="FangSong" w:cs="FangSong"/>
          <w:sz w:val="31"/>
          <w:szCs w:val="31"/>
          <w:spacing w:val="6"/>
        </w:rPr>
        <w:t>、财政拨款收支预算总体情况说明</w:t>
      </w:r>
    </w:p>
    <w:p>
      <w:pPr>
        <w:ind w:left="13"/>
        <w:spacing w:before="250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五</w:t>
      </w:r>
      <w:r>
        <w:rPr>
          <w:rFonts w:ascii="FangSong" w:hAnsi="FangSong" w:eastAsia="FangSong" w:cs="FangSong"/>
          <w:sz w:val="31"/>
          <w:szCs w:val="31"/>
          <w:spacing w:val="8"/>
        </w:rPr>
        <w:t>、一般公共预算支出预算情况说明</w:t>
      </w:r>
    </w:p>
    <w:p>
      <w:pPr>
        <w:ind w:left="11"/>
        <w:spacing w:before="249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六</w:t>
      </w:r>
      <w:r>
        <w:rPr>
          <w:rFonts w:ascii="FangSong" w:hAnsi="FangSong" w:eastAsia="FangSong" w:cs="FangSong"/>
          <w:sz w:val="31"/>
          <w:szCs w:val="31"/>
          <w:spacing w:val="9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一般公共预算基本支出预算情况说明</w:t>
      </w:r>
    </w:p>
    <w:p>
      <w:pPr>
        <w:ind w:left="15"/>
        <w:spacing w:before="250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七</w:t>
      </w:r>
      <w:r>
        <w:rPr>
          <w:rFonts w:ascii="FangSong" w:hAnsi="FangSong" w:eastAsia="FangSong" w:cs="FangSong"/>
          <w:sz w:val="31"/>
          <w:szCs w:val="31"/>
          <w:spacing w:val="12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一般公共预算“三公”经费支出预算情况说明</w:t>
      </w:r>
    </w:p>
    <w:p>
      <w:pPr>
        <w:ind w:left="7"/>
        <w:spacing w:before="25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八</w:t>
      </w:r>
      <w:r>
        <w:rPr>
          <w:rFonts w:ascii="FangSong" w:hAnsi="FangSong" w:eastAsia="FangSong" w:cs="FangSong"/>
          <w:sz w:val="31"/>
          <w:szCs w:val="31"/>
          <w:spacing w:val="11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政府性基金预算支出预算情况说明</w:t>
      </w:r>
    </w:p>
    <w:p>
      <w:pPr>
        <w:ind w:left="20"/>
        <w:spacing w:before="252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九、国有资本经营预算支出预算情况说明</w:t>
      </w:r>
    </w:p>
    <w:p>
      <w:pPr>
        <w:ind w:left="17"/>
        <w:spacing w:before="249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十</w:t>
      </w:r>
      <w:r>
        <w:rPr>
          <w:rFonts w:ascii="FangSong" w:hAnsi="FangSong" w:eastAsia="FangSong" w:cs="FangSong"/>
          <w:sz w:val="31"/>
          <w:szCs w:val="31"/>
          <w:spacing w:val="7"/>
        </w:rPr>
        <w:t>、项目支出预算情况说明</w:t>
      </w:r>
    </w:p>
    <w:p>
      <w:pPr>
        <w:ind w:left="17"/>
        <w:spacing w:before="25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十</w:t>
      </w:r>
      <w:r>
        <w:rPr>
          <w:rFonts w:ascii="FangSong" w:hAnsi="FangSong" w:eastAsia="FangSong" w:cs="FangSong"/>
          <w:sz w:val="31"/>
          <w:szCs w:val="31"/>
          <w:spacing w:val="13"/>
        </w:rPr>
        <w:t>一</w:t>
      </w:r>
      <w:r>
        <w:rPr>
          <w:rFonts w:ascii="FangSong" w:hAnsi="FangSong" w:eastAsia="FangSong" w:cs="FangSong"/>
          <w:sz w:val="31"/>
          <w:szCs w:val="31"/>
          <w:spacing w:val="8"/>
        </w:rPr>
        <w:t>、一般公共预算机关运行经费支出预算情况说明</w:t>
      </w:r>
    </w:p>
    <w:p>
      <w:pPr>
        <w:ind w:left="17"/>
        <w:spacing w:before="251" w:line="62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23"/>
        </w:rPr>
        <w:t>十</w:t>
      </w:r>
      <w:r>
        <w:rPr>
          <w:rFonts w:ascii="FangSong" w:hAnsi="FangSong" w:eastAsia="FangSong" w:cs="FangSong"/>
          <w:sz w:val="31"/>
          <w:szCs w:val="31"/>
          <w:spacing w:val="11"/>
          <w:position w:val="23"/>
        </w:rPr>
        <w:t>二</w:t>
      </w: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、政府采购支出预算情况说明</w:t>
      </w:r>
    </w:p>
    <w:p>
      <w:pPr>
        <w:ind w:left="17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十</w:t>
      </w:r>
      <w:r>
        <w:rPr>
          <w:rFonts w:ascii="FangSong" w:hAnsi="FangSong" w:eastAsia="FangSong" w:cs="FangSong"/>
          <w:sz w:val="31"/>
          <w:szCs w:val="31"/>
          <w:spacing w:val="7"/>
        </w:rPr>
        <w:t>三、国有资产占用情况说明</w:t>
      </w:r>
    </w:p>
    <w:p>
      <w:pPr>
        <w:ind w:left="17"/>
        <w:spacing w:before="248" w:line="62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23"/>
        </w:rPr>
        <w:t>十</w:t>
      </w:r>
      <w:r>
        <w:rPr>
          <w:rFonts w:ascii="FangSong" w:hAnsi="FangSong" w:eastAsia="FangSong" w:cs="FangSong"/>
          <w:sz w:val="31"/>
          <w:szCs w:val="31"/>
          <w:spacing w:val="11"/>
          <w:position w:val="23"/>
        </w:rPr>
        <w:t>四</w:t>
      </w: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、预算绩效目标设置情况说明</w:t>
      </w:r>
    </w:p>
    <w:p>
      <w:pPr>
        <w:spacing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第三部分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名词解</w:t>
      </w:r>
      <w:r>
        <w:rPr>
          <w:rFonts w:ascii="SimHei" w:hAnsi="SimHei" w:eastAsia="SimHei" w:cs="SimHei"/>
          <w:sz w:val="31"/>
          <w:szCs w:val="31"/>
          <w:spacing w:val="7"/>
        </w:rPr>
        <w:t>释</w:t>
      </w:r>
    </w:p>
    <w:p>
      <w:pPr>
        <w:spacing w:before="247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第四部分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预算公开联系方式信息反馈渠</w:t>
      </w:r>
      <w:r>
        <w:rPr>
          <w:rFonts w:ascii="SimHei" w:hAnsi="SimHei" w:eastAsia="SimHei" w:cs="SimHei"/>
          <w:sz w:val="31"/>
          <w:szCs w:val="31"/>
          <w:spacing w:val="8"/>
        </w:rPr>
        <w:t>道</w:t>
      </w:r>
    </w:p>
    <w:p>
      <w:pPr>
        <w:sectPr>
          <w:pgSz w:w="11907" w:h="16839"/>
          <w:pgMar w:top="1394" w:right="1785" w:bottom="0" w:left="1428" w:header="0" w:footer="0" w:gutter="0"/>
        </w:sectPr>
        <w:rPr/>
      </w:pPr>
    </w:p>
    <w:p>
      <w:pPr>
        <w:spacing w:before="135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第五部分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2</w:t>
      </w:r>
      <w:r>
        <w:rPr>
          <w:rFonts w:ascii="SimHei" w:hAnsi="SimHei" w:eastAsia="SimHei" w:cs="SimHei"/>
          <w:sz w:val="31"/>
          <w:szCs w:val="31"/>
          <w:spacing w:val="3"/>
        </w:rPr>
        <w:t>0</w:t>
      </w:r>
      <w:r>
        <w:rPr>
          <w:rFonts w:ascii="SimHei" w:hAnsi="SimHei" w:eastAsia="SimHei" w:cs="SimHei"/>
          <w:sz w:val="31"/>
          <w:szCs w:val="31"/>
          <w:spacing w:val="2"/>
        </w:rPr>
        <w:t>23</w:t>
      </w:r>
      <w:r>
        <w:rPr>
          <w:rFonts w:ascii="SimHei" w:hAnsi="SimHei" w:eastAsia="SimHei" w:cs="SimHei"/>
          <w:sz w:val="31"/>
          <w:szCs w:val="31"/>
          <w:spacing w:val="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年度单位预算表</w:t>
      </w:r>
    </w:p>
    <w:p>
      <w:pPr>
        <w:ind w:left="13"/>
        <w:spacing w:before="248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0"/>
        </w:rPr>
        <w:t>一</w:t>
      </w:r>
      <w:r>
        <w:rPr>
          <w:rFonts w:ascii="FangSong" w:hAnsi="FangSong" w:eastAsia="FangSong" w:cs="FangSong"/>
          <w:sz w:val="31"/>
          <w:szCs w:val="31"/>
          <w:spacing w:val="-17"/>
        </w:rPr>
        <w:t>、</w:t>
      </w:r>
      <w:r>
        <w:rPr>
          <w:rFonts w:ascii="FangSong" w:hAnsi="FangSong" w:eastAsia="FangSong" w:cs="FangSong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收支总表</w:t>
      </w:r>
    </w:p>
    <w:p>
      <w:pPr>
        <w:ind w:left="18"/>
        <w:spacing w:before="247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二</w:t>
      </w:r>
      <w:r>
        <w:rPr>
          <w:rFonts w:ascii="FangSong" w:hAnsi="FangSong" w:eastAsia="FangSong" w:cs="FangSong"/>
          <w:sz w:val="31"/>
          <w:szCs w:val="31"/>
          <w:spacing w:val="4"/>
        </w:rPr>
        <w:t>、收入总表</w:t>
      </w:r>
    </w:p>
    <w:p>
      <w:pPr>
        <w:ind w:left="15"/>
        <w:spacing w:before="247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4"/>
        </w:rPr>
        <w:t>三</w:t>
      </w:r>
      <w:r>
        <w:rPr>
          <w:rFonts w:ascii="FangSong" w:hAnsi="FangSong" w:eastAsia="FangSong" w:cs="FangSong"/>
          <w:sz w:val="31"/>
          <w:szCs w:val="31"/>
          <w:spacing w:val="-10"/>
        </w:rPr>
        <w:t>、支出总表</w:t>
      </w:r>
    </w:p>
    <w:p>
      <w:pPr>
        <w:ind w:left="42"/>
        <w:spacing w:before="246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</w:rPr>
        <w:t>四</w:t>
      </w:r>
      <w:r>
        <w:rPr>
          <w:rFonts w:ascii="FangSong" w:hAnsi="FangSong" w:eastAsia="FangSong" w:cs="FangSong"/>
          <w:sz w:val="31"/>
          <w:szCs w:val="31"/>
          <w:spacing w:val="-12"/>
        </w:rPr>
        <w:t>、财政拨款收支总表</w:t>
      </w:r>
    </w:p>
    <w:p>
      <w:pPr>
        <w:ind w:left="12"/>
        <w:spacing w:before="248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1"/>
        </w:rPr>
        <w:t>五</w:t>
      </w:r>
      <w:r>
        <w:rPr>
          <w:rFonts w:ascii="FangSong" w:hAnsi="FangSong" w:eastAsia="FangSong" w:cs="FangSong"/>
          <w:sz w:val="31"/>
          <w:szCs w:val="31"/>
          <w:spacing w:val="-9"/>
        </w:rPr>
        <w:t>、一般公共预算支出表</w:t>
      </w:r>
    </w:p>
    <w:p>
      <w:pPr>
        <w:ind w:left="9"/>
        <w:spacing w:before="249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6"/>
        </w:rPr>
        <w:t>六</w:t>
      </w:r>
      <w:r>
        <w:rPr>
          <w:rFonts w:ascii="FangSong" w:hAnsi="FangSong" w:eastAsia="FangSong" w:cs="FangSong"/>
          <w:sz w:val="31"/>
          <w:szCs w:val="31"/>
          <w:spacing w:val="-10"/>
        </w:rPr>
        <w:t>、</w:t>
      </w:r>
      <w:r>
        <w:rPr>
          <w:rFonts w:ascii="FangSong" w:hAnsi="FangSong" w:eastAsia="FangSong" w:cs="FangSong"/>
          <w:sz w:val="31"/>
          <w:szCs w:val="31"/>
          <w:spacing w:val="-8"/>
        </w:rPr>
        <w:t>一般公共预算基本支出表</w:t>
      </w:r>
    </w:p>
    <w:p>
      <w:pPr>
        <w:ind w:left="13"/>
        <w:spacing w:before="250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6"/>
        </w:rPr>
        <w:t>七、一般公共预算“三公”经费支出表</w:t>
      </w:r>
    </w:p>
    <w:p>
      <w:pPr>
        <w:ind w:left="6"/>
        <w:spacing w:before="25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1"/>
        </w:rPr>
        <w:t>八</w:t>
      </w:r>
      <w:r>
        <w:rPr>
          <w:rFonts w:ascii="FangSong" w:hAnsi="FangSong" w:eastAsia="FangSong" w:cs="FangSong"/>
          <w:sz w:val="31"/>
          <w:szCs w:val="31"/>
          <w:spacing w:val="-35"/>
        </w:rPr>
        <w:t>、政府性基金预算支出表</w:t>
      </w:r>
    </w:p>
    <w:p>
      <w:pPr>
        <w:ind w:left="20"/>
        <w:spacing w:before="252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九</w:t>
      </w:r>
      <w:r>
        <w:rPr>
          <w:rFonts w:ascii="FangSong" w:hAnsi="FangSong" w:eastAsia="FangSong" w:cs="FangSong"/>
          <w:sz w:val="31"/>
          <w:szCs w:val="31"/>
          <w:spacing w:val="7"/>
        </w:rPr>
        <w:t>、国有资本经营预算支出表</w:t>
      </w:r>
    </w:p>
    <w:p>
      <w:pPr>
        <w:ind w:left="17"/>
        <w:spacing w:before="249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十</w:t>
      </w:r>
      <w:r>
        <w:rPr>
          <w:rFonts w:ascii="FangSong" w:hAnsi="FangSong" w:eastAsia="FangSong" w:cs="FangSong"/>
          <w:sz w:val="31"/>
          <w:szCs w:val="31"/>
          <w:spacing w:val="5"/>
        </w:rPr>
        <w:t>、项目支出表</w:t>
      </w:r>
    </w:p>
    <w:p>
      <w:pPr>
        <w:ind w:left="17"/>
        <w:spacing w:before="248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十一、项目绩效目标</w:t>
      </w:r>
      <w:r>
        <w:rPr>
          <w:rFonts w:ascii="FangSong" w:hAnsi="FangSong" w:eastAsia="FangSong" w:cs="FangSong"/>
          <w:sz w:val="31"/>
          <w:szCs w:val="31"/>
          <w:spacing w:val="5"/>
          <w:position w:val="23"/>
        </w:rPr>
        <w:t>表</w:t>
      </w:r>
    </w:p>
    <w:p>
      <w:pPr>
        <w:ind w:left="15"/>
        <w:spacing w:before="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</w:rPr>
        <w:t>十</w:t>
      </w:r>
      <w:r>
        <w:rPr>
          <w:rFonts w:ascii="FangSong" w:hAnsi="FangSong" w:eastAsia="FangSong" w:cs="FangSong"/>
          <w:sz w:val="31"/>
          <w:szCs w:val="31"/>
          <w:spacing w:val="-9"/>
        </w:rPr>
        <w:t>二、政府采购预算表</w:t>
      </w:r>
    </w:p>
    <w:p>
      <w:pPr>
        <w:sectPr>
          <w:pgSz w:w="11907" w:h="16839"/>
          <w:pgMar w:top="1431" w:right="1785" w:bottom="0" w:left="1428" w:header="0" w:footer="0" w:gutter="0"/>
        </w:sectPr>
        <w:rPr/>
      </w:pPr>
    </w:p>
    <w:p>
      <w:pPr>
        <w:ind w:left="2916"/>
        <w:spacing w:before="290" w:line="176" w:lineRule="auto"/>
        <w:rPr>
          <w:rFonts w:ascii="Microsoft YaHei" w:hAnsi="Microsoft YaHei" w:eastAsia="Microsoft YaHei" w:cs="Microsoft YaHei"/>
          <w:sz w:val="36"/>
          <w:szCs w:val="36"/>
        </w:rPr>
      </w:pPr>
      <w:r>
        <w:rPr>
          <w:rFonts w:ascii="Microsoft YaHei" w:hAnsi="Microsoft YaHei" w:eastAsia="Microsoft YaHei" w:cs="Microsoft YaHei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第一部分</w:t>
      </w:r>
      <w:r>
        <w:rPr>
          <w:rFonts w:ascii="Microsoft YaHei" w:hAnsi="Microsoft YaHei" w:eastAsia="Microsoft YaHei" w:cs="Microsoft YaHei"/>
          <w:sz w:val="36"/>
          <w:szCs w:val="36"/>
          <w:spacing w:val="2"/>
        </w:rPr>
        <w:t xml:space="preserve">   </w:t>
      </w:r>
      <w:r>
        <w:rPr>
          <w:rFonts w:ascii="Microsoft YaHei" w:hAnsi="Microsoft YaHei" w:eastAsia="Microsoft YaHei" w:cs="Microsoft YaHei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单位概</w:t>
      </w:r>
      <w:r>
        <w:rPr>
          <w:rFonts w:ascii="Microsoft YaHei" w:hAnsi="Microsoft YaHei" w:eastAsia="Microsoft YaHei" w:cs="Microsoft YaHei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</w:rPr>
        <w:t>况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ind w:left="640"/>
        <w:spacing w:before="101" w:line="224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</w:rPr>
        <w:t>一</w:t>
      </w: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、主要职能职责</w:t>
      </w:r>
    </w:p>
    <w:p>
      <w:pPr>
        <w:ind w:left="845"/>
        <w:spacing w:before="24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3"/>
        </w:rPr>
        <w:t>(</w:t>
      </w:r>
      <w:r>
        <w:rPr>
          <w:rFonts w:ascii="FangSong" w:hAnsi="FangSong" w:eastAsia="FangSong" w:cs="FangSong"/>
          <w:sz w:val="31"/>
          <w:szCs w:val="31"/>
          <w:spacing w:val="50"/>
        </w:rPr>
        <w:t>一)单位职能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left="422" w:right="6" w:firstLine="434"/>
        <w:spacing w:before="100" w:line="37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呼和浩特市敕勒川实验中学是一所公办全日制初中学校，学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制初中三年。主要职能是实施初中义务教育，促进基础教育发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展。学校于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2"/>
        </w:rPr>
        <w:t>2017</w:t>
      </w:r>
      <w:r>
        <w:rPr>
          <w:rFonts w:ascii="SimSun" w:hAnsi="SimSun" w:eastAsia="SimSun" w:cs="SimSun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年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2"/>
        </w:rPr>
        <w:t>1</w:t>
      </w:r>
      <w:r>
        <w:rPr>
          <w:rFonts w:ascii="SimSun" w:hAnsi="SimSun" w:eastAsia="SimSun" w:cs="SimSun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月经市政府批准正式成立，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2"/>
        </w:rPr>
        <w:t>2018</w:t>
      </w:r>
      <w:r>
        <w:rPr>
          <w:rFonts w:ascii="SimSun" w:hAnsi="SimSun" w:eastAsia="SimSun" w:cs="SimSun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年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2"/>
        </w:rPr>
        <w:t>9</w:t>
      </w:r>
      <w:r>
        <w:rPr>
          <w:rFonts w:ascii="SimSun" w:hAnsi="SimSun" w:eastAsia="SimSun" w:cs="SimSun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首次招生，目前已招收了五届学生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845"/>
        <w:spacing w:before="9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5"/>
        </w:rPr>
        <w:t>(</w:t>
      </w:r>
      <w:r>
        <w:rPr>
          <w:rFonts w:ascii="FangSong" w:hAnsi="FangSong" w:eastAsia="FangSong" w:cs="FangSong"/>
          <w:sz w:val="31"/>
          <w:szCs w:val="31"/>
          <w:spacing w:val="41"/>
        </w:rPr>
        <w:t>二)单位主要职责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ind w:left="424" w:right="4" w:firstLine="429"/>
        <w:spacing w:before="101" w:line="37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学校建校初期确定以“立德树人”为办学宗</w:t>
      </w:r>
      <w:r>
        <w:rPr>
          <w:rFonts w:ascii="FangSong" w:hAnsi="FangSong" w:eastAsia="FangSong" w:cs="FangSong"/>
          <w:sz w:val="31"/>
          <w:szCs w:val="31"/>
        </w:rPr>
        <w:t>旨，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开创优质的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育人环境，力求打造一支“师德高尚、业务精良、充满活力</w:t>
      </w:r>
      <w:r>
        <w:rPr>
          <w:rFonts w:ascii="FangSong" w:hAnsi="FangSong" w:eastAsia="FangSong" w:cs="FangSong"/>
          <w:sz w:val="31"/>
          <w:szCs w:val="31"/>
          <w:spacing w:val="3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具有科研能力和创新精神”的学习型教师队伍，培养具有“</w:t>
      </w:r>
      <w:r>
        <w:rPr>
          <w:rFonts w:ascii="FangSong" w:hAnsi="FangSong" w:eastAsia="FangSong" w:cs="FangSong"/>
          <w:sz w:val="31"/>
          <w:szCs w:val="31"/>
          <w:spacing w:val="7"/>
        </w:rPr>
        <w:t>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国</w:t>
      </w:r>
      <w:r>
        <w:rPr>
          <w:rFonts w:ascii="FangSong" w:hAnsi="FangSong" w:eastAsia="FangSong" w:cs="FangSong"/>
          <w:sz w:val="31"/>
          <w:szCs w:val="31"/>
          <w:spacing w:val="5"/>
        </w:rPr>
        <w:t>底蕴、世界眼光”的学生。</w:t>
      </w:r>
    </w:p>
    <w:p>
      <w:pPr>
        <w:ind w:left="640"/>
        <w:spacing w:before="94" w:line="224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二、单位机构设置及预算单位构成情况</w:t>
      </w:r>
    </w:p>
    <w:p>
      <w:pPr>
        <w:ind w:left="3" w:right="8" w:firstLine="642"/>
        <w:spacing w:before="245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(一)根据</w:t>
      </w:r>
      <w:r>
        <w:rPr>
          <w:rFonts w:ascii="FangSong" w:hAnsi="FangSong" w:eastAsia="FangSong" w:cs="FangSong"/>
          <w:sz w:val="31"/>
          <w:szCs w:val="31"/>
          <w:spacing w:val="5"/>
        </w:rPr>
        <w:t>单</w:t>
      </w:r>
      <w:r>
        <w:rPr>
          <w:rFonts w:ascii="FangSong" w:hAnsi="FangSong" w:eastAsia="FangSong" w:cs="FangSong"/>
          <w:sz w:val="31"/>
          <w:szCs w:val="31"/>
          <w:spacing w:val="4"/>
        </w:rPr>
        <w:t>位职责分工，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本单位内设机构包括党政办公室、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1"/>
        </w:rPr>
        <w:t>行</w:t>
      </w:r>
      <w:r>
        <w:rPr>
          <w:rFonts w:ascii="FangSong" w:hAnsi="FangSong" w:eastAsia="FangSong" w:cs="FangSong"/>
          <w:sz w:val="31"/>
          <w:szCs w:val="31"/>
          <w:spacing w:val="18"/>
        </w:rPr>
        <w:t>政办公室、教科研室、学生处、教务处、总务处、团委(少先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队</w:t>
      </w:r>
      <w:r>
        <w:rPr>
          <w:rFonts w:ascii="FangSong" w:hAnsi="FangSong" w:eastAsia="FangSong" w:cs="FangSong"/>
          <w:sz w:val="31"/>
          <w:szCs w:val="31"/>
          <w:spacing w:val="15"/>
        </w:rPr>
        <w:t>大队部)。本单位无下属单位。</w:t>
      </w:r>
    </w:p>
    <w:p>
      <w:pPr>
        <w:ind w:firstLine="646"/>
        <w:spacing w:before="4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(二</w:t>
      </w:r>
      <w:r>
        <w:rPr>
          <w:rFonts w:ascii="FangSong" w:hAnsi="FangSong" w:eastAsia="FangSong" w:cs="FangSong"/>
          <w:sz w:val="31"/>
          <w:szCs w:val="31"/>
          <w:spacing w:val="13"/>
        </w:rPr>
        <w:t>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从预算单位构成看，纳入本单位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8"/>
        </w:rPr>
        <w:t>2023</w:t>
      </w:r>
      <w:r>
        <w:rPr>
          <w:rFonts w:ascii="Calibri" w:hAnsi="Calibri" w:eastAsia="Calibri" w:cs="Calibri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年部门汇总预算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编</w:t>
      </w:r>
      <w:r>
        <w:rPr>
          <w:rFonts w:ascii="FangSong" w:hAnsi="FangSong" w:eastAsia="FangSong" w:cs="FangSong"/>
          <w:sz w:val="31"/>
          <w:szCs w:val="31"/>
          <w:spacing w:val="10"/>
        </w:rPr>
        <w:t>制</w:t>
      </w:r>
      <w:r>
        <w:rPr>
          <w:rFonts w:ascii="FangSong" w:hAnsi="FangSong" w:eastAsia="FangSong" w:cs="FangSong"/>
          <w:sz w:val="31"/>
          <w:szCs w:val="31"/>
          <w:spacing w:val="7"/>
        </w:rPr>
        <w:t>范围的预算单位共计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7"/>
        </w:rPr>
        <w:t>1</w:t>
      </w:r>
      <w:r>
        <w:rPr>
          <w:rFonts w:ascii="Calibri" w:hAnsi="Calibri" w:eastAsia="Calibri" w:cs="Calibri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家，具体包括：呼和浩特市敕勒川实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验</w:t>
      </w:r>
      <w:r>
        <w:rPr>
          <w:rFonts w:ascii="FangSong" w:hAnsi="FangSong" w:eastAsia="FangSong" w:cs="FangSong"/>
          <w:sz w:val="31"/>
          <w:szCs w:val="31"/>
          <w:spacing w:val="-5"/>
        </w:rPr>
        <w:t>中学。</w:t>
      </w:r>
    </w:p>
    <w:p>
      <w:pPr>
        <w:ind w:left="657"/>
        <w:spacing w:before="1" w:line="223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1.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机构及人员基本情况</w:t>
      </w:r>
    </w:p>
    <w:p>
      <w:pPr>
        <w:sectPr>
          <w:footerReference w:type="default" r:id="rId2"/>
          <w:pgSz w:w="11907" w:h="16839"/>
          <w:pgMar w:top="1431" w:right="1415" w:bottom="1149" w:left="1436" w:header="0" w:footer="986" w:gutter="0"/>
        </w:sectPr>
        <w:rPr/>
      </w:pPr>
    </w:p>
    <w:p>
      <w:pPr>
        <w:ind w:right="161" w:firstLine="657"/>
        <w:spacing w:before="134" w:line="37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呼</w:t>
      </w:r>
      <w:r>
        <w:rPr>
          <w:rFonts w:ascii="FangSong" w:hAnsi="FangSong" w:eastAsia="FangSong" w:cs="FangSong"/>
          <w:sz w:val="31"/>
          <w:szCs w:val="31"/>
          <w:spacing w:val="15"/>
        </w:rPr>
        <w:t>和</w:t>
      </w:r>
      <w:r>
        <w:rPr>
          <w:rFonts w:ascii="FangSong" w:hAnsi="FangSong" w:eastAsia="FangSong" w:cs="FangSong"/>
          <w:sz w:val="31"/>
          <w:szCs w:val="31"/>
          <w:spacing w:val="8"/>
        </w:rPr>
        <w:t>浩特市敕勒川实验中学</w:t>
      </w:r>
      <w:r>
        <w:rPr>
          <w:rFonts w:ascii="FangSong" w:hAnsi="FangSong" w:eastAsia="FangSong" w:cs="FangSong"/>
          <w:sz w:val="30"/>
          <w:szCs w:val="30"/>
          <w:spacing w:val="8"/>
        </w:rPr>
        <w:t>为财政全额拨款的公益一类事业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3"/>
        </w:rPr>
        <w:t>单位。单位内部设</w:t>
      </w:r>
      <w:r>
        <w:rPr>
          <w:rFonts w:ascii="FangSong" w:hAnsi="FangSong" w:eastAsia="FangSong" w:cs="FangSong"/>
          <w:sz w:val="30"/>
          <w:szCs w:val="30"/>
          <w:spacing w:val="-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3"/>
        </w:rPr>
        <w:t>7</w:t>
      </w:r>
      <w:r>
        <w:rPr>
          <w:rFonts w:ascii="FangSong" w:hAnsi="FangSong" w:eastAsia="FangSong" w:cs="FangSong"/>
          <w:sz w:val="30"/>
          <w:szCs w:val="30"/>
          <w:spacing w:val="-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3"/>
        </w:rPr>
        <w:t>个内设机构，</w:t>
      </w:r>
      <w:r>
        <w:rPr>
          <w:rFonts w:ascii="FangSong" w:hAnsi="FangSong" w:eastAsia="FangSong" w:cs="FangSong"/>
          <w:sz w:val="30"/>
          <w:szCs w:val="30"/>
          <w:spacing w:val="-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3"/>
        </w:rPr>
        <w:t>分别为</w:t>
      </w:r>
      <w:r>
        <w:rPr>
          <w:rFonts w:ascii="FangSong" w:hAnsi="FangSong" w:eastAsia="FangSong" w:cs="FangSong"/>
          <w:sz w:val="31"/>
          <w:szCs w:val="31"/>
          <w:spacing w:val="-13"/>
        </w:rPr>
        <w:t>党政办公室、行政办公室</w:t>
      </w:r>
      <w:r>
        <w:rPr>
          <w:rFonts w:ascii="FangSong" w:hAnsi="FangSong" w:eastAsia="FangSong" w:cs="FangSong"/>
          <w:sz w:val="31"/>
          <w:szCs w:val="31"/>
          <w:spacing w:val="-8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教科研室、学生处、教务处、总务处、团委(少先队大队部)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。</w:t>
      </w:r>
    </w:p>
    <w:p>
      <w:pPr>
        <w:ind w:left="6" w:right="24" w:firstLine="617"/>
        <w:spacing w:before="2" w:line="38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0"/>
        </w:rPr>
        <w:t>参</w:t>
      </w:r>
      <w:r>
        <w:rPr>
          <w:rFonts w:ascii="FangSong" w:hAnsi="FangSong" w:eastAsia="FangSong" w:cs="FangSong"/>
          <w:sz w:val="30"/>
          <w:szCs w:val="30"/>
          <w:spacing w:val="-10"/>
        </w:rPr>
        <w:t>照公务员法管理的事业编制</w:t>
      </w:r>
      <w:r>
        <w:rPr>
          <w:rFonts w:ascii="FangSong" w:hAnsi="FangSong" w:eastAsia="FangSong" w:cs="FangSong"/>
          <w:sz w:val="30"/>
          <w:szCs w:val="30"/>
          <w:spacing w:val="-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0</w:t>
      </w:r>
      <w:r>
        <w:rPr>
          <w:rFonts w:ascii="FangSong" w:hAnsi="FangSong" w:eastAsia="FangSong" w:cs="FangSong"/>
          <w:sz w:val="30"/>
          <w:szCs w:val="30"/>
          <w:spacing w:val="-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个，公益一类事业编制</w:t>
      </w:r>
      <w:r>
        <w:rPr>
          <w:rFonts w:ascii="FangSong" w:hAnsi="FangSong" w:eastAsia="FangSong" w:cs="FangSong"/>
          <w:sz w:val="30"/>
          <w:szCs w:val="30"/>
          <w:spacing w:val="-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141</w:t>
      </w:r>
      <w:r>
        <w:rPr>
          <w:rFonts w:ascii="FangSong" w:hAnsi="FangSong" w:eastAsia="FangSong" w:cs="FangSong"/>
          <w:sz w:val="30"/>
          <w:szCs w:val="30"/>
          <w:spacing w:val="-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个，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实</w:t>
      </w:r>
      <w:r>
        <w:rPr>
          <w:rFonts w:ascii="FangSong" w:hAnsi="FangSong" w:eastAsia="FangSong" w:cs="FangSong"/>
          <w:sz w:val="30"/>
          <w:szCs w:val="30"/>
          <w:spacing w:val="-5"/>
        </w:rPr>
        <w:t>有人数</w:t>
      </w:r>
      <w:r>
        <w:rPr>
          <w:rFonts w:ascii="FangSong" w:hAnsi="FangSong" w:eastAsia="FangSong" w:cs="FangSong"/>
          <w:sz w:val="30"/>
          <w:szCs w:val="30"/>
          <w:spacing w:val="-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137</w:t>
      </w:r>
      <w:r>
        <w:rPr>
          <w:rFonts w:ascii="FangSong" w:hAnsi="FangSong" w:eastAsia="FangSong" w:cs="FangSong"/>
          <w:sz w:val="30"/>
          <w:szCs w:val="30"/>
          <w:spacing w:val="-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人，其中：在职人员</w:t>
      </w:r>
      <w:r>
        <w:rPr>
          <w:rFonts w:ascii="FangSong" w:hAnsi="FangSong" w:eastAsia="FangSong" w:cs="FangSong"/>
          <w:sz w:val="30"/>
          <w:szCs w:val="30"/>
          <w:spacing w:val="-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137</w:t>
      </w:r>
      <w:r>
        <w:rPr>
          <w:rFonts w:ascii="FangSong" w:hAnsi="FangSong" w:eastAsia="FangSong" w:cs="FangSong"/>
          <w:sz w:val="30"/>
          <w:szCs w:val="30"/>
          <w:spacing w:val="-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人，离休人员</w:t>
      </w:r>
      <w:r>
        <w:rPr>
          <w:rFonts w:ascii="FangSong" w:hAnsi="FangSong" w:eastAsia="FangSong" w:cs="FangSong"/>
          <w:sz w:val="30"/>
          <w:szCs w:val="30"/>
          <w:spacing w:val="-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0</w:t>
      </w:r>
      <w:r>
        <w:rPr>
          <w:rFonts w:ascii="FangSong" w:hAnsi="FangSong" w:eastAsia="FangSong" w:cs="FangSong"/>
          <w:sz w:val="30"/>
          <w:szCs w:val="30"/>
          <w:spacing w:val="-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人、退休人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员</w:t>
      </w:r>
      <w:r>
        <w:rPr>
          <w:rFonts w:ascii="FangSong" w:hAnsi="FangSong" w:eastAsia="FangSong" w:cs="FangSong"/>
          <w:sz w:val="30"/>
          <w:szCs w:val="30"/>
          <w:spacing w:val="-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0</w:t>
      </w:r>
      <w:r>
        <w:rPr>
          <w:rFonts w:ascii="FangSong" w:hAnsi="FangSong" w:eastAsia="FangSong" w:cs="FangSong"/>
          <w:sz w:val="30"/>
          <w:szCs w:val="30"/>
          <w:spacing w:val="-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人，较上年在职人员增加</w:t>
      </w:r>
      <w:r>
        <w:rPr>
          <w:rFonts w:ascii="FangSong" w:hAnsi="FangSong" w:eastAsia="FangSong" w:cs="FangSong"/>
          <w:sz w:val="30"/>
          <w:szCs w:val="30"/>
          <w:spacing w:val="-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36</w:t>
      </w:r>
      <w:r>
        <w:rPr>
          <w:rFonts w:ascii="FangSong" w:hAnsi="FangSong" w:eastAsia="FangSong" w:cs="FangSong"/>
          <w:sz w:val="30"/>
          <w:szCs w:val="30"/>
          <w:spacing w:val="-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人，主要</w:t>
      </w:r>
      <w:r>
        <w:rPr>
          <w:rFonts w:ascii="FangSong" w:hAnsi="FangSong" w:eastAsia="FangSong" w:cs="FangSong"/>
          <w:sz w:val="30"/>
          <w:szCs w:val="30"/>
        </w:rPr>
        <w:t>原因为学校按教学需求，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通过事业单位招聘、人才引进、签入公费师范生等方式，扩充教</w:t>
      </w:r>
      <w:r>
        <w:rPr>
          <w:rFonts w:ascii="FangSong" w:hAnsi="FangSong" w:eastAsia="FangSong" w:cs="FangSong"/>
          <w:sz w:val="30"/>
          <w:szCs w:val="30"/>
          <w:spacing w:val="8"/>
        </w:rPr>
        <w:t>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队</w:t>
      </w:r>
      <w:r>
        <w:rPr>
          <w:rFonts w:ascii="FangSong" w:hAnsi="FangSong" w:eastAsia="FangSong" w:cs="FangSong"/>
          <w:sz w:val="30"/>
          <w:szCs w:val="30"/>
          <w:spacing w:val="-2"/>
        </w:rPr>
        <w:t>伍。</w:t>
      </w:r>
    </w:p>
    <w:p>
      <w:pPr>
        <w:ind w:left="638"/>
        <w:spacing w:line="241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2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.单位设置</w:t>
      </w:r>
    </w:p>
    <w:p>
      <w:pPr>
        <w:ind w:left="1041"/>
        <w:spacing w:before="21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纳入本单位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2023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年部门预</w:t>
      </w:r>
      <w:r>
        <w:rPr>
          <w:rFonts w:ascii="FangSong" w:hAnsi="FangSong" w:eastAsia="FangSong" w:cs="FangSong"/>
          <w:sz w:val="31"/>
          <w:szCs w:val="31"/>
        </w:rPr>
        <w:t>算编制范围的单位情况如下：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ind w:left="4159"/>
        <w:spacing w:before="10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单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位情况表</w:t>
      </w:r>
    </w:p>
    <w:p>
      <w:pPr>
        <w:rPr/>
      </w:pPr>
      <w:r/>
    </w:p>
    <w:p>
      <w:pPr>
        <w:spacing w:line="106" w:lineRule="exact"/>
        <w:rPr/>
      </w:pPr>
      <w:r/>
    </w:p>
    <w:tbl>
      <w:tblPr>
        <w:tblStyle w:val="2"/>
        <w:tblW w:w="8528" w:type="dxa"/>
        <w:tblInd w:w="49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43"/>
        <w:gridCol w:w="3598"/>
        <w:gridCol w:w="3987"/>
      </w:tblGrid>
      <w:tr>
        <w:trPr>
          <w:trHeight w:val="439" w:hRule="atLeast"/>
        </w:trPr>
        <w:tc>
          <w:tcPr>
            <w:tcW w:w="943" w:type="dxa"/>
            <w:vAlign w:val="top"/>
          </w:tcPr>
          <w:p>
            <w:pPr>
              <w:ind w:left="236"/>
              <w:spacing w:before="3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序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号</w:t>
            </w:r>
          </w:p>
        </w:tc>
        <w:tc>
          <w:tcPr>
            <w:tcW w:w="3598" w:type="dxa"/>
            <w:vAlign w:val="top"/>
          </w:tcPr>
          <w:p>
            <w:pPr>
              <w:ind w:left="1327"/>
              <w:spacing w:before="3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单位名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称</w:t>
            </w:r>
          </w:p>
        </w:tc>
        <w:tc>
          <w:tcPr>
            <w:tcW w:w="3987" w:type="dxa"/>
            <w:vAlign w:val="top"/>
          </w:tcPr>
          <w:p>
            <w:pPr>
              <w:ind w:left="1521"/>
              <w:spacing w:before="3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单位性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质</w:t>
            </w:r>
          </w:p>
        </w:tc>
      </w:tr>
      <w:tr>
        <w:trPr>
          <w:trHeight w:val="753" w:hRule="atLeast"/>
        </w:trPr>
        <w:tc>
          <w:tcPr>
            <w:tcW w:w="943" w:type="dxa"/>
            <w:vAlign w:val="top"/>
          </w:tcPr>
          <w:p>
            <w:pPr>
              <w:ind w:left="134"/>
              <w:spacing w:before="233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3598" w:type="dxa"/>
            <w:vAlign w:val="top"/>
          </w:tcPr>
          <w:p>
            <w:pPr>
              <w:ind w:left="128"/>
              <w:spacing w:before="194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呼和浩特市敕勒川实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验中学</w:t>
            </w:r>
          </w:p>
        </w:tc>
        <w:tc>
          <w:tcPr>
            <w:tcW w:w="3987" w:type="dxa"/>
            <w:vAlign w:val="top"/>
          </w:tcPr>
          <w:p>
            <w:pPr>
              <w:ind w:left="134"/>
              <w:spacing w:before="160" w:line="223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10"/>
              </w:rPr>
              <w:t>公</w:t>
            </w:r>
            <w:r>
              <w:rPr>
                <w:rFonts w:ascii="FangSong" w:hAnsi="FangSong" w:eastAsia="FangSong" w:cs="FangSong"/>
                <w:sz w:val="30"/>
                <w:szCs w:val="30"/>
                <w:spacing w:val="6"/>
              </w:rPr>
              <w:t>益一类事业单位</w:t>
            </w:r>
          </w:p>
        </w:tc>
      </w:tr>
    </w:tbl>
    <w:p>
      <w:pPr>
        <w:spacing w:line="478" w:lineRule="auto"/>
        <w:rPr>
          <w:rFonts w:ascii="Arial"/>
          <w:sz w:val="21"/>
        </w:rPr>
      </w:pPr>
      <w:r/>
    </w:p>
    <w:p>
      <w:pPr>
        <w:ind w:left="641"/>
        <w:spacing w:before="101" w:line="224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三、</w:t>
      </w:r>
      <w:r>
        <w:rPr>
          <w:rFonts w:ascii="SimHei" w:hAnsi="SimHei" w:eastAsia="SimHei" w:cs="SimHei"/>
          <w:sz w:val="31"/>
          <w:szCs w:val="31"/>
          <w:spacing w:val="1"/>
        </w:rPr>
        <w:t xml:space="preserve"> </w:t>
      </w:r>
      <w:r>
        <w:rPr>
          <w:rFonts w:ascii="Calibri" w:hAnsi="Calibri" w:eastAsia="Calibri" w:cs="Calibri"/>
          <w:sz w:val="31"/>
          <w:szCs w:val="31"/>
          <w:b/>
          <w:bCs/>
          <w:spacing w:val="1"/>
        </w:rPr>
        <w:t>2023</w:t>
      </w:r>
      <w:r>
        <w:rPr>
          <w:rFonts w:ascii="Calibri" w:hAnsi="Calibri" w:eastAsia="Calibri" w:cs="Calibri"/>
          <w:sz w:val="31"/>
          <w:szCs w:val="31"/>
          <w:spacing w:val="1"/>
        </w:rPr>
        <w:t xml:space="preserve"> </w:t>
      </w: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年单位</w:t>
      </w: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</w:rPr>
        <w:t>主要工作任务及目标</w:t>
      </w:r>
    </w:p>
    <w:p>
      <w:pPr>
        <w:ind w:left="422" w:firstLine="430"/>
        <w:spacing w:before="253" w:line="38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学</w:t>
      </w:r>
      <w:r>
        <w:rPr>
          <w:rFonts w:ascii="FangSong" w:hAnsi="FangSong" w:eastAsia="FangSong" w:cs="FangSong"/>
          <w:sz w:val="30"/>
          <w:szCs w:val="30"/>
          <w:spacing w:val="2"/>
        </w:rPr>
        <w:t>校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2023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年主要工作任务及目标：按照既定教学目标，承担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我市初中义务教</w:t>
      </w:r>
      <w:r>
        <w:rPr>
          <w:rFonts w:ascii="FangSong" w:hAnsi="FangSong" w:eastAsia="FangSong" w:cs="FangSong"/>
          <w:sz w:val="30"/>
          <w:szCs w:val="30"/>
          <w:spacing w:val="-3"/>
        </w:rPr>
        <w:t>育</w:t>
      </w:r>
      <w:r>
        <w:rPr>
          <w:rFonts w:ascii="FangSong" w:hAnsi="FangSong" w:eastAsia="FangSong" w:cs="FangSong"/>
          <w:sz w:val="30"/>
          <w:szCs w:val="30"/>
          <w:spacing w:val="-2"/>
        </w:rPr>
        <w:t>阶段教学任务，</w:t>
      </w:r>
      <w:r>
        <w:rPr>
          <w:rFonts w:ascii="FangSong" w:hAnsi="FangSong" w:eastAsia="FangSong" w:cs="FangSong"/>
          <w:sz w:val="30"/>
          <w:szCs w:val="30"/>
          <w:spacing w:val="-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以提升学生学习能力为主，</w:t>
      </w:r>
      <w:r>
        <w:rPr>
          <w:rFonts w:ascii="FangSong" w:hAnsi="FangSong" w:eastAsia="FangSong" w:cs="FangSong"/>
          <w:sz w:val="30"/>
          <w:szCs w:val="30"/>
          <w:spacing w:val="-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提高学生体能素质能力</w:t>
      </w:r>
      <w:r>
        <w:rPr>
          <w:rFonts w:ascii="FangSong" w:hAnsi="FangSong" w:eastAsia="FangSong" w:cs="FangSong"/>
          <w:sz w:val="30"/>
          <w:szCs w:val="30"/>
          <w:spacing w:val="2"/>
        </w:rPr>
        <w:t>为辅，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培养德智体美劳全方位发展的中学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生。加快推进教师师德师风建设，</w:t>
      </w:r>
      <w:r>
        <w:rPr>
          <w:rFonts w:ascii="FangSong" w:hAnsi="FangSong" w:eastAsia="FangSong" w:cs="FangSong"/>
          <w:sz w:val="30"/>
          <w:szCs w:val="30"/>
          <w:spacing w:val="-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形成高素质高水平的教师队</w:t>
      </w:r>
      <w:r>
        <w:rPr>
          <w:rFonts w:ascii="FangSong" w:hAnsi="FangSong" w:eastAsia="FangSong" w:cs="FangSong"/>
          <w:sz w:val="30"/>
          <w:szCs w:val="30"/>
          <w:spacing w:val="-3"/>
        </w:rPr>
        <w:t>伍</w:t>
      </w:r>
      <w:r>
        <w:rPr>
          <w:rFonts w:ascii="FangSong" w:hAnsi="FangSong" w:eastAsia="FangSong" w:cs="FangSong"/>
          <w:sz w:val="30"/>
          <w:szCs w:val="30"/>
        </w:rPr>
        <w:t>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争取以较高水平完</w:t>
      </w:r>
      <w:r>
        <w:rPr>
          <w:rFonts w:ascii="FangSong" w:hAnsi="FangSong" w:eastAsia="FangSong" w:cs="FangSong"/>
          <w:sz w:val="30"/>
          <w:szCs w:val="30"/>
        </w:rPr>
        <w:t>成学校教学成果，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提高教学成绩。</w:t>
      </w:r>
    </w:p>
    <w:p>
      <w:pPr>
        <w:sectPr>
          <w:footerReference w:type="default" r:id="rId3"/>
          <w:pgSz w:w="11907" w:h="16839"/>
          <w:pgMar w:top="1431" w:right="1311" w:bottom="1150" w:left="1436" w:header="0" w:footer="986" w:gutter="0"/>
        </w:sectPr>
        <w:rPr/>
      </w:pPr>
    </w:p>
    <w:p>
      <w:pPr>
        <w:ind w:left="1489"/>
        <w:spacing w:before="289" w:line="176" w:lineRule="auto"/>
        <w:rPr>
          <w:rFonts w:ascii="Microsoft YaHei" w:hAnsi="Microsoft YaHei" w:eastAsia="Microsoft YaHei" w:cs="Microsoft YaHei"/>
          <w:sz w:val="36"/>
          <w:szCs w:val="36"/>
        </w:rPr>
      </w:pPr>
      <w:r>
        <w:rPr>
          <w:rFonts w:ascii="Microsoft YaHei" w:hAnsi="Microsoft YaHei" w:eastAsia="Microsoft YaHei" w:cs="Microsoft YaHei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第二部分</w:t>
      </w:r>
      <w:r>
        <w:rPr>
          <w:rFonts w:ascii="Microsoft YaHei" w:hAnsi="Microsoft YaHei" w:eastAsia="Microsoft YaHei" w:cs="Microsoft YaHei"/>
          <w:sz w:val="36"/>
          <w:szCs w:val="36"/>
        </w:rPr>
        <w:t xml:space="preserve"> </w:t>
      </w:r>
      <w:r>
        <w:rPr>
          <w:rFonts w:ascii="Microsoft YaHei" w:hAnsi="Microsoft YaHei" w:eastAsia="Microsoft YaHei" w:cs="Microsoft YaHei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</w:rPr>
        <w:t>2023</w:t>
      </w:r>
      <w:r>
        <w:rPr>
          <w:rFonts w:ascii="Microsoft YaHei" w:hAnsi="Microsoft YaHei" w:eastAsia="Microsoft YaHei" w:cs="Microsoft YaHei"/>
          <w:sz w:val="36"/>
          <w:szCs w:val="36"/>
        </w:rPr>
        <w:t xml:space="preserve"> </w:t>
      </w:r>
      <w:r>
        <w:rPr>
          <w:rFonts w:ascii="Microsoft YaHei" w:hAnsi="Microsoft YaHei" w:eastAsia="Microsoft YaHei" w:cs="Microsoft YaHei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</w:rPr>
        <w:t>年度单位预算情况说明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ind w:left="646"/>
        <w:spacing w:before="101" w:line="224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6"/>
        </w:rPr>
        <w:t>一</w:t>
      </w: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、收支预算总体情况说明</w:t>
      </w:r>
    </w:p>
    <w:p>
      <w:pPr>
        <w:ind w:left="7" w:firstLine="656"/>
        <w:spacing w:before="18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呼和浩特市敕勒</w:t>
      </w:r>
      <w:r>
        <w:rPr>
          <w:rFonts w:ascii="FangSong" w:hAnsi="FangSong" w:eastAsia="FangSong" w:cs="FangSong"/>
          <w:sz w:val="31"/>
          <w:szCs w:val="31"/>
          <w:spacing w:val="-4"/>
        </w:rPr>
        <w:t>川实验中学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2023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年度收入总计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1676.10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万元、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支出预算总计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1676.10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</w:t>
      </w:r>
      <w:r>
        <w:rPr>
          <w:rFonts w:ascii="FangSong" w:hAnsi="FangSong" w:eastAsia="FangSong" w:cs="FangSong"/>
          <w:sz w:val="31"/>
          <w:szCs w:val="31"/>
        </w:rPr>
        <w:t>，与上年相比收入增加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258.55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支</w:t>
      </w:r>
      <w:r>
        <w:rPr>
          <w:rFonts w:ascii="FangSong" w:hAnsi="FangSong" w:eastAsia="FangSong" w:cs="FangSong"/>
          <w:sz w:val="31"/>
          <w:szCs w:val="31"/>
          <w:spacing w:val="15"/>
        </w:rPr>
        <w:t>出</w:t>
      </w:r>
      <w:r>
        <w:rPr>
          <w:rFonts w:ascii="FangSong" w:hAnsi="FangSong" w:eastAsia="FangSong" w:cs="FangSong"/>
          <w:sz w:val="31"/>
          <w:szCs w:val="31"/>
          <w:spacing w:val="10"/>
        </w:rPr>
        <w:t>预算总计增加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258.55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万元，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收入增长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18.24%，支出增长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18.2</w:t>
      </w:r>
      <w:r>
        <w:rPr>
          <w:rFonts w:ascii="FangSong" w:hAnsi="FangSong" w:eastAsia="FangSong" w:cs="FangSong"/>
          <w:sz w:val="31"/>
          <w:szCs w:val="31"/>
          <w:spacing w:val="-2"/>
        </w:rPr>
        <w:t>4%。其中：</w:t>
      </w:r>
    </w:p>
    <w:p>
      <w:pPr>
        <w:ind w:left="667"/>
        <w:spacing w:before="1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(一)</w:t>
      </w:r>
      <w:r>
        <w:rPr>
          <w:rFonts w:ascii="KaiTi" w:hAnsi="KaiTi" w:eastAsia="KaiTi" w:cs="KaiTi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收入预算总计</w:t>
      </w:r>
      <w:r>
        <w:rPr>
          <w:rFonts w:ascii="KaiTi" w:hAnsi="KaiTi" w:eastAsia="KaiTi" w:cs="KaiTi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1676.10</w:t>
      </w:r>
      <w:r>
        <w:rPr>
          <w:rFonts w:ascii="KaiTi" w:hAnsi="KaiTi" w:eastAsia="KaiTi" w:cs="KaiTi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万元。包括</w:t>
      </w:r>
      <w:r>
        <w:rPr>
          <w:rFonts w:ascii="KaiTi" w:hAnsi="KaiTi" w:eastAsia="KaiTi" w:cs="KaiT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</w:rPr>
        <w:t>：</w:t>
      </w:r>
    </w:p>
    <w:p>
      <w:pPr>
        <w:ind w:left="661"/>
        <w:spacing w:before="179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1．本年收入合计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1676.10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万元</w:t>
      </w:r>
      <w:r>
        <w:rPr>
          <w:rFonts w:ascii="FangSong" w:hAnsi="FangSong" w:eastAsia="FangSong" w:cs="FangSong"/>
          <w:sz w:val="31"/>
          <w:szCs w:val="31"/>
          <w:spacing w:val="-2"/>
        </w:rPr>
        <w:t>。</w:t>
      </w:r>
    </w:p>
    <w:p>
      <w:pPr>
        <w:ind w:left="1" w:right="261" w:firstLine="651"/>
        <w:spacing w:before="18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(1)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一般公共预</w:t>
      </w:r>
      <w:r>
        <w:rPr>
          <w:rFonts w:ascii="FangSong" w:hAnsi="FangSong" w:eastAsia="FangSong" w:cs="FangSong"/>
          <w:sz w:val="31"/>
          <w:szCs w:val="31"/>
          <w:spacing w:val="1"/>
        </w:rPr>
        <w:t>算拨款收入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1676.10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与上年相比增加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2</w:t>
      </w:r>
      <w:r>
        <w:rPr>
          <w:rFonts w:ascii="FangSong" w:hAnsi="FangSong" w:eastAsia="FangSong" w:cs="FangSong"/>
          <w:sz w:val="31"/>
          <w:szCs w:val="31"/>
          <w:spacing w:val="-9"/>
        </w:rPr>
        <w:t>5</w:t>
      </w:r>
      <w:r>
        <w:rPr>
          <w:rFonts w:ascii="FangSong" w:hAnsi="FangSong" w:eastAsia="FangSong" w:cs="FangSong"/>
          <w:sz w:val="31"/>
          <w:szCs w:val="31"/>
          <w:spacing w:val="-6"/>
        </w:rPr>
        <w:t>8.55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万元，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增长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18.24%。主要原因：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一是新入职职工的人员经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费增加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22</w:t>
      </w:r>
      <w:r>
        <w:rPr>
          <w:rFonts w:ascii="FangSong" w:hAnsi="FangSong" w:eastAsia="FangSong" w:cs="FangSong"/>
          <w:sz w:val="31"/>
          <w:szCs w:val="31"/>
          <w:spacing w:val="-2"/>
        </w:rPr>
        <w:t>3.11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万元，公用经费增加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8.84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万元；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二是学校运转经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费和物业管理费等项</w:t>
      </w:r>
      <w:r>
        <w:rPr>
          <w:rFonts w:ascii="FangSong" w:hAnsi="FangSong" w:eastAsia="FangSong" w:cs="FangSong"/>
          <w:sz w:val="31"/>
          <w:szCs w:val="31"/>
        </w:rPr>
        <w:t>目预算增加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26.6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万元。</w:t>
      </w:r>
    </w:p>
    <w:p>
      <w:pPr>
        <w:ind w:left="7" w:right="264" w:firstLine="645"/>
        <w:spacing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</w:t>
      </w:r>
      <w:r>
        <w:rPr>
          <w:rFonts w:ascii="FangSong" w:hAnsi="FangSong" w:eastAsia="FangSong" w:cs="FangSong"/>
          <w:sz w:val="31"/>
          <w:szCs w:val="31"/>
          <w:spacing w:val="9"/>
        </w:rPr>
        <w:t>2</w:t>
      </w:r>
      <w:r>
        <w:rPr>
          <w:rFonts w:ascii="FangSong" w:hAnsi="FangSong" w:eastAsia="FangSong" w:cs="FangSong"/>
          <w:sz w:val="31"/>
          <w:szCs w:val="31"/>
          <w:spacing w:val="6"/>
        </w:rPr>
        <w:t>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政府性基金预算拨款收入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0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与上年相比增加(减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少</w:t>
      </w:r>
      <w:r>
        <w:rPr>
          <w:rFonts w:ascii="FangSong" w:hAnsi="FangSong" w:eastAsia="FangSong" w:cs="FangSong"/>
          <w:sz w:val="31"/>
          <w:szCs w:val="31"/>
          <w:spacing w:val="10"/>
        </w:rPr>
        <w:t>)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0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万元，增长(减少)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0%。主要原因是不存在此项内容。</w:t>
      </w:r>
    </w:p>
    <w:p>
      <w:pPr>
        <w:ind w:left="7" w:right="288" w:firstLine="645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(3)国</w:t>
      </w:r>
      <w:r>
        <w:rPr>
          <w:rFonts w:ascii="FangSong" w:hAnsi="FangSong" w:eastAsia="FangSong" w:cs="FangSong"/>
          <w:sz w:val="31"/>
          <w:szCs w:val="31"/>
          <w:spacing w:val="7"/>
        </w:rPr>
        <w:t>有</w:t>
      </w:r>
      <w:r>
        <w:rPr>
          <w:rFonts w:ascii="FangSong" w:hAnsi="FangSong" w:eastAsia="FangSong" w:cs="FangSong"/>
          <w:sz w:val="31"/>
          <w:szCs w:val="31"/>
          <w:spacing w:val="5"/>
        </w:rPr>
        <w:t>资本经营预算拨款收入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0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万元，与上年相比增加(减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少</w:t>
      </w:r>
      <w:r>
        <w:rPr>
          <w:rFonts w:ascii="FangSong" w:hAnsi="FangSong" w:eastAsia="FangSong" w:cs="FangSong"/>
          <w:sz w:val="31"/>
          <w:szCs w:val="31"/>
          <w:spacing w:val="10"/>
        </w:rPr>
        <w:t>)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0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万元，增长(减少)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0%。主要原因是不存在此项内容。</w:t>
      </w:r>
    </w:p>
    <w:p>
      <w:pPr>
        <w:ind w:right="290" w:firstLine="652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(4)财</w:t>
      </w:r>
      <w:r>
        <w:rPr>
          <w:rFonts w:ascii="FangSong" w:hAnsi="FangSong" w:eastAsia="FangSong" w:cs="FangSong"/>
          <w:sz w:val="31"/>
          <w:szCs w:val="31"/>
          <w:spacing w:val="5"/>
        </w:rPr>
        <w:t>政专户管理资金收入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0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万元，与上年相比增加(减少)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0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万元，增长(减少)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0%。主要原因是不存在此项内容。</w:t>
      </w:r>
    </w:p>
    <w:p>
      <w:pPr>
        <w:ind w:left="7" w:right="265" w:firstLine="645"/>
        <w:spacing w:before="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(5)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事业收入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0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万元，与上年相比增加(减少)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0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万元，</w:t>
      </w:r>
      <w:r>
        <w:rPr>
          <w:rFonts w:ascii="FangSong" w:hAnsi="FangSong" w:eastAsia="FangSong" w:cs="FangSong"/>
          <w:sz w:val="31"/>
          <w:szCs w:val="31"/>
          <w:spacing w:val="8"/>
        </w:rPr>
        <w:t>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5"/>
        </w:rPr>
        <w:t>长</w:t>
      </w:r>
      <w:r>
        <w:rPr>
          <w:rFonts w:ascii="FangSong" w:hAnsi="FangSong" w:eastAsia="FangSong" w:cs="FangSong"/>
          <w:sz w:val="31"/>
          <w:szCs w:val="31"/>
          <w:spacing w:val="13"/>
        </w:rPr>
        <w:t>(减少)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0%。主要原因是不存在此项内容。</w:t>
      </w:r>
    </w:p>
    <w:p>
      <w:pPr>
        <w:ind w:left="9" w:right="262" w:firstLine="642"/>
        <w:spacing w:before="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8"/>
        </w:rPr>
        <w:t>(</w:t>
      </w:r>
      <w:r>
        <w:rPr>
          <w:rFonts w:ascii="FangSong" w:hAnsi="FangSong" w:eastAsia="FangSong" w:cs="FangSong"/>
          <w:sz w:val="31"/>
          <w:szCs w:val="31"/>
          <w:spacing w:val="16"/>
        </w:rPr>
        <w:t>6)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事业单位经营收入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0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万元，与上年相比增加(减少)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万元，增长(减少)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0%。主要原因是不存在此项内容</w:t>
      </w:r>
      <w:r>
        <w:rPr>
          <w:rFonts w:ascii="FangSong" w:hAnsi="FangSong" w:eastAsia="FangSong" w:cs="FangSong"/>
          <w:sz w:val="31"/>
          <w:szCs w:val="31"/>
          <w:spacing w:val="10"/>
        </w:rPr>
        <w:t>。</w:t>
      </w:r>
    </w:p>
    <w:p>
      <w:pPr>
        <w:ind w:left="652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(</w:t>
      </w:r>
      <w:r>
        <w:rPr>
          <w:rFonts w:ascii="FangSong" w:hAnsi="FangSong" w:eastAsia="FangSong" w:cs="FangSong"/>
          <w:sz w:val="31"/>
          <w:szCs w:val="31"/>
          <w:spacing w:val="13"/>
        </w:rPr>
        <w:t>7)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上级补助收入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0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万元，与上年相比增加(减少)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0</w:t>
      </w:r>
    </w:p>
    <w:p>
      <w:pPr>
        <w:sectPr>
          <w:footerReference w:type="default" r:id="rId4"/>
          <w:pgSz w:w="11912" w:h="16841"/>
          <w:pgMar w:top="1431" w:right="1153" w:bottom="878" w:left="1430" w:header="0" w:footer="715" w:gutter="0"/>
        </w:sectPr>
        <w:rPr/>
      </w:pPr>
    </w:p>
    <w:p>
      <w:pPr>
        <w:ind w:left="2"/>
        <w:spacing w:before="158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万元，增长(减少)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0%。主要原因是不存在此项内容</w:t>
      </w:r>
      <w:r>
        <w:rPr>
          <w:rFonts w:ascii="FangSong" w:hAnsi="FangSong" w:eastAsia="FangSong" w:cs="FangSong"/>
          <w:sz w:val="31"/>
          <w:szCs w:val="31"/>
          <w:spacing w:val="10"/>
        </w:rPr>
        <w:t>。</w:t>
      </w:r>
    </w:p>
    <w:p>
      <w:pPr>
        <w:ind w:left="2" w:firstLine="642"/>
        <w:spacing w:before="19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</w:rPr>
        <w:t>(</w:t>
      </w:r>
      <w:r>
        <w:rPr>
          <w:rFonts w:ascii="FangSong" w:hAnsi="FangSong" w:eastAsia="FangSong" w:cs="FangSong"/>
          <w:sz w:val="31"/>
          <w:szCs w:val="31"/>
          <w:spacing w:val="16"/>
        </w:rPr>
        <w:t>8)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附属单位上缴收入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0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万元，与上年相比增加(减少)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万元，增长(减少)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0%。主要原因是不存在此项内容</w:t>
      </w:r>
      <w:r>
        <w:rPr>
          <w:rFonts w:ascii="FangSong" w:hAnsi="FangSong" w:eastAsia="FangSong" w:cs="FangSong"/>
          <w:sz w:val="31"/>
          <w:szCs w:val="31"/>
          <w:spacing w:val="10"/>
        </w:rPr>
        <w:t>。</w:t>
      </w:r>
    </w:p>
    <w:p>
      <w:pPr>
        <w:ind w:right="1" w:firstLine="645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(9)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其</w:t>
      </w:r>
      <w:r>
        <w:rPr>
          <w:rFonts w:ascii="FangSong" w:hAnsi="FangSong" w:eastAsia="FangSong" w:cs="FangSong"/>
          <w:sz w:val="31"/>
          <w:szCs w:val="31"/>
          <w:spacing w:val="6"/>
        </w:rPr>
        <w:t>他</w:t>
      </w:r>
      <w:r>
        <w:rPr>
          <w:rFonts w:ascii="FangSong" w:hAnsi="FangSong" w:eastAsia="FangSong" w:cs="FangSong"/>
          <w:sz w:val="31"/>
          <w:szCs w:val="31"/>
          <w:spacing w:val="5"/>
        </w:rPr>
        <w:t>收入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0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万元，与上年相比增加(减少)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0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万元，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5"/>
        </w:rPr>
        <w:t>长</w:t>
      </w:r>
      <w:r>
        <w:rPr>
          <w:rFonts w:ascii="FangSong" w:hAnsi="FangSong" w:eastAsia="FangSong" w:cs="FangSong"/>
          <w:sz w:val="31"/>
          <w:szCs w:val="31"/>
          <w:spacing w:val="13"/>
        </w:rPr>
        <w:t>(减少)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0%。主要原因是不存在此项内容。</w:t>
      </w:r>
    </w:p>
    <w:p>
      <w:pPr>
        <w:ind w:right="72" w:firstLine="634"/>
        <w:spacing w:before="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2．上</w:t>
      </w:r>
      <w:r>
        <w:rPr>
          <w:rFonts w:ascii="FangSong" w:hAnsi="FangSong" w:eastAsia="FangSong" w:cs="FangSong"/>
          <w:sz w:val="31"/>
          <w:szCs w:val="31"/>
          <w:spacing w:val="-9"/>
        </w:rPr>
        <w:t>年</w:t>
      </w:r>
      <w:r>
        <w:rPr>
          <w:rFonts w:ascii="FangSong" w:hAnsi="FangSong" w:eastAsia="FangSong" w:cs="FangSong"/>
          <w:sz w:val="31"/>
          <w:szCs w:val="31"/>
          <w:spacing w:val="-5"/>
        </w:rPr>
        <w:t>结转结余为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0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万元。与上年相比增加(减少)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0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增长(减少)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0%。主要原因是不存在此项内容。</w:t>
      </w:r>
    </w:p>
    <w:p>
      <w:pPr>
        <w:ind w:left="660"/>
        <w:spacing w:before="1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(二)</w:t>
      </w:r>
      <w:r>
        <w:rPr>
          <w:rFonts w:ascii="KaiTi" w:hAnsi="KaiTi" w:eastAsia="KaiTi" w:cs="KaiTi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支出预算总计</w:t>
      </w:r>
      <w:r>
        <w:rPr>
          <w:rFonts w:ascii="KaiTi" w:hAnsi="KaiTi" w:eastAsia="KaiTi" w:cs="KaiTi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1676.10</w:t>
      </w:r>
      <w:r>
        <w:rPr>
          <w:rFonts w:ascii="KaiTi" w:hAnsi="KaiTi" w:eastAsia="KaiTi" w:cs="KaiTi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万元。包括</w:t>
      </w:r>
      <w:r>
        <w:rPr>
          <w:rFonts w:ascii="KaiTi" w:hAnsi="KaiTi" w:eastAsia="KaiTi" w:cs="KaiT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</w:rPr>
        <w:t>：</w:t>
      </w:r>
    </w:p>
    <w:p>
      <w:pPr>
        <w:ind w:left="654"/>
        <w:spacing w:before="179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1．本年支出合计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1676.10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万元</w:t>
      </w:r>
      <w:r>
        <w:rPr>
          <w:rFonts w:ascii="FangSong" w:hAnsi="FangSong" w:eastAsia="FangSong" w:cs="FangSong"/>
          <w:sz w:val="31"/>
          <w:szCs w:val="31"/>
          <w:spacing w:val="-2"/>
        </w:rPr>
        <w:t>。</w:t>
      </w:r>
    </w:p>
    <w:p>
      <w:pPr>
        <w:ind w:left="645"/>
        <w:spacing w:before="183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(1)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教</w:t>
      </w:r>
      <w:r>
        <w:rPr>
          <w:rFonts w:ascii="FangSong" w:hAnsi="FangSong" w:eastAsia="FangSong" w:cs="FangSong"/>
          <w:sz w:val="31"/>
          <w:szCs w:val="31"/>
          <w:spacing w:val="6"/>
        </w:rPr>
        <w:t>育</w:t>
      </w:r>
      <w:r>
        <w:rPr>
          <w:rFonts w:ascii="FangSong" w:hAnsi="FangSong" w:eastAsia="FangSong" w:cs="FangSong"/>
          <w:sz w:val="31"/>
          <w:szCs w:val="31"/>
          <w:spacing w:val="5"/>
        </w:rPr>
        <w:t>支出类支出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1250.71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万元，主要用于学校基础教育</w:t>
      </w:r>
    </w:p>
    <w:p>
      <w:pPr>
        <w:ind w:right="3" w:firstLine="2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运转经</w:t>
      </w:r>
      <w:r>
        <w:rPr>
          <w:rFonts w:ascii="FangSong" w:hAnsi="FangSong" w:eastAsia="FangSong" w:cs="FangSong"/>
          <w:sz w:val="31"/>
          <w:szCs w:val="31"/>
          <w:spacing w:val="5"/>
        </w:rPr>
        <w:t>费</w:t>
      </w:r>
      <w:r>
        <w:rPr>
          <w:rFonts w:ascii="FangSong" w:hAnsi="FangSong" w:eastAsia="FangSong" w:cs="FangSong"/>
          <w:sz w:val="31"/>
          <w:szCs w:val="31"/>
          <w:spacing w:val="4"/>
        </w:rPr>
        <w:t>和教育基础建设投资等。与上年相比增加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121.4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增长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10.75%。主要原因：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一是新入职职工的</w:t>
      </w:r>
      <w:r>
        <w:rPr>
          <w:rFonts w:ascii="FangSong" w:hAnsi="FangSong" w:eastAsia="FangSong" w:cs="FangSong"/>
          <w:sz w:val="31"/>
          <w:szCs w:val="31"/>
          <w:spacing w:val="1"/>
        </w:rPr>
        <w:t>人员经费增加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85.95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万元</w:t>
      </w:r>
      <w:r>
        <w:rPr>
          <w:rFonts w:ascii="FangSong" w:hAnsi="FangSong" w:eastAsia="FangSong" w:cs="FangSong"/>
          <w:sz w:val="31"/>
          <w:szCs w:val="31"/>
          <w:spacing w:val="-7"/>
        </w:rPr>
        <w:t>，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公用经费增加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8.84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万元；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二是学校运转经费和物业管理费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等</w:t>
      </w:r>
      <w:r>
        <w:rPr>
          <w:rFonts w:ascii="FangSong" w:hAnsi="FangSong" w:eastAsia="FangSong" w:cs="FangSong"/>
          <w:sz w:val="31"/>
          <w:szCs w:val="31"/>
          <w:spacing w:val="-5"/>
        </w:rPr>
        <w:t>项目预算增加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26.6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万元。</w:t>
      </w:r>
    </w:p>
    <w:p>
      <w:pPr>
        <w:ind w:right="1" w:firstLine="645"/>
        <w:spacing w:before="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(2)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社会保障和就业类支出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185.07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万元，主要用于发放</w:t>
      </w:r>
      <w:r>
        <w:rPr>
          <w:rFonts w:ascii="FangSong" w:hAnsi="FangSong" w:eastAsia="FangSong" w:cs="FangSong"/>
          <w:sz w:val="31"/>
          <w:szCs w:val="31"/>
          <w:spacing w:val="6"/>
        </w:rPr>
        <w:t>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工</w:t>
      </w:r>
      <w:r>
        <w:rPr>
          <w:rFonts w:ascii="FangSong" w:hAnsi="FangSong" w:eastAsia="FangSong" w:cs="FangSong"/>
          <w:sz w:val="31"/>
          <w:szCs w:val="31"/>
          <w:spacing w:val="12"/>
        </w:rPr>
        <w:t>养老金及缴纳机关事业单位养老保险和职业年金等。与上年相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比增加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61.63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万元，增长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49.93%。主</w:t>
      </w:r>
      <w:r>
        <w:rPr>
          <w:rFonts w:ascii="FangSong" w:hAnsi="FangSong" w:eastAsia="FangSong" w:cs="FangSong"/>
          <w:sz w:val="31"/>
          <w:szCs w:val="31"/>
          <w:spacing w:val="1"/>
        </w:rPr>
        <w:t>要原因是新入职职工的人员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经费增加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61.63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万元</w:t>
      </w:r>
      <w:r>
        <w:rPr>
          <w:rFonts w:ascii="FangSong" w:hAnsi="FangSong" w:eastAsia="FangSong" w:cs="FangSong"/>
          <w:sz w:val="31"/>
          <w:szCs w:val="31"/>
          <w:spacing w:val="-7"/>
        </w:rPr>
        <w:t>。</w:t>
      </w:r>
    </w:p>
    <w:p>
      <w:pPr>
        <w:ind w:left="1" w:right="2" w:firstLine="644"/>
        <w:spacing w:before="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(3)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卫生健康类支出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48.13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主要用于职工基本医疗保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险缴费等。与上年相比</w:t>
      </w:r>
      <w:r>
        <w:rPr>
          <w:rFonts w:ascii="FangSong" w:hAnsi="FangSong" w:eastAsia="FangSong" w:cs="FangSong"/>
          <w:sz w:val="31"/>
          <w:szCs w:val="31"/>
          <w:spacing w:val="-3"/>
        </w:rPr>
        <w:t>增</w:t>
      </w:r>
      <w:r>
        <w:rPr>
          <w:rFonts w:ascii="FangSong" w:hAnsi="FangSong" w:eastAsia="FangSong" w:cs="FangSong"/>
          <w:sz w:val="31"/>
          <w:szCs w:val="31"/>
          <w:spacing w:val="-2"/>
        </w:rPr>
        <w:t>加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13.28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万元，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增长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38.11%。主要原因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是新入职职工的人员经费增加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13.28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</w:t>
      </w:r>
      <w:r>
        <w:rPr>
          <w:rFonts w:ascii="FangSong" w:hAnsi="FangSong" w:eastAsia="FangSong" w:cs="FangSong"/>
          <w:sz w:val="31"/>
          <w:szCs w:val="31"/>
        </w:rPr>
        <w:t>元。</w:t>
      </w:r>
    </w:p>
    <w:p>
      <w:pPr>
        <w:ind w:right="2" w:firstLine="645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(4)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住房保障类支出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192.19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万元，主要用于职工住房公</w:t>
      </w:r>
      <w:r>
        <w:rPr>
          <w:rFonts w:ascii="FangSong" w:hAnsi="FangSong" w:eastAsia="FangSong" w:cs="FangSong"/>
          <w:sz w:val="31"/>
          <w:szCs w:val="31"/>
          <w:spacing w:val="5"/>
        </w:rPr>
        <w:t>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金支出和购房补贴。与</w:t>
      </w:r>
      <w:r>
        <w:rPr>
          <w:rFonts w:ascii="FangSong" w:hAnsi="FangSong" w:eastAsia="FangSong" w:cs="FangSong"/>
          <w:sz w:val="31"/>
          <w:szCs w:val="31"/>
          <w:spacing w:val="-2"/>
        </w:rPr>
        <w:t>上年相比增加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62.24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万元，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增长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47.90%。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主要原因是新入职职工的人员经</w:t>
      </w:r>
      <w:r>
        <w:rPr>
          <w:rFonts w:ascii="FangSong" w:hAnsi="FangSong" w:eastAsia="FangSong" w:cs="FangSong"/>
          <w:sz w:val="31"/>
          <w:szCs w:val="31"/>
          <w:spacing w:val="1"/>
        </w:rPr>
        <w:t>费增加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62.24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万元。</w:t>
      </w:r>
    </w:p>
    <w:p>
      <w:pPr>
        <w:ind w:left="6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2</w:t>
      </w:r>
      <w:r>
        <w:rPr>
          <w:rFonts w:ascii="FangSong" w:hAnsi="FangSong" w:eastAsia="FangSong" w:cs="FangSong"/>
          <w:sz w:val="31"/>
          <w:szCs w:val="31"/>
          <w:spacing w:val="10"/>
        </w:rPr>
        <w:t>．</w:t>
      </w:r>
      <w:r>
        <w:rPr>
          <w:rFonts w:ascii="FangSong" w:hAnsi="FangSong" w:eastAsia="FangSong" w:cs="FangSong"/>
          <w:sz w:val="31"/>
          <w:szCs w:val="31"/>
          <w:spacing w:val="6"/>
        </w:rPr>
        <w:t>年终结转结余为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0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万元，与上年相比增加(减少)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0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6"/>
        </w:rPr>
        <w:t>万</w:t>
      </w:r>
    </w:p>
    <w:p>
      <w:pPr>
        <w:sectPr>
          <w:footerReference w:type="default" r:id="rId5"/>
          <w:pgSz w:w="11907" w:h="16839"/>
          <w:pgMar w:top="1431" w:right="1415" w:bottom="1149" w:left="1437" w:header="0" w:footer="986" w:gutter="0"/>
        </w:sectPr>
        <w:rPr/>
      </w:pPr>
    </w:p>
    <w:p>
      <w:pPr>
        <w:spacing w:before="158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元，增长(减少)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0%。主要原因是不存在此项内容</w:t>
      </w:r>
      <w:r>
        <w:rPr>
          <w:rFonts w:ascii="FangSong" w:hAnsi="FangSong" w:eastAsia="FangSong" w:cs="FangSong"/>
          <w:sz w:val="31"/>
          <w:szCs w:val="31"/>
          <w:spacing w:val="9"/>
        </w:rPr>
        <w:t>。</w:t>
      </w:r>
    </w:p>
    <w:p>
      <w:pPr>
        <w:ind w:left="634"/>
        <w:spacing w:before="190" w:line="224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1"/>
        </w:rPr>
        <w:t>二</w:t>
      </w: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、收入预算情况说明</w:t>
      </w:r>
    </w:p>
    <w:p>
      <w:pPr>
        <w:ind w:left="651"/>
        <w:spacing w:before="183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呼和浩特市敕勒川</w:t>
      </w:r>
      <w:r>
        <w:rPr>
          <w:rFonts w:ascii="FangSong" w:hAnsi="FangSong" w:eastAsia="FangSong" w:cs="FangSong"/>
          <w:sz w:val="31"/>
          <w:szCs w:val="31"/>
          <w:spacing w:val="-4"/>
        </w:rPr>
        <w:t>实</w:t>
      </w:r>
      <w:r>
        <w:rPr>
          <w:rFonts w:ascii="FangSong" w:hAnsi="FangSong" w:eastAsia="FangSong" w:cs="FangSong"/>
          <w:sz w:val="31"/>
          <w:szCs w:val="31"/>
          <w:spacing w:val="-3"/>
        </w:rPr>
        <w:t>验中学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2023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年收入预算合计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1676.10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</w:t>
      </w:r>
    </w:p>
    <w:p>
      <w:pPr>
        <w:spacing w:before="184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元</w:t>
      </w:r>
      <w:r>
        <w:rPr>
          <w:rFonts w:ascii="FangSong" w:hAnsi="FangSong" w:eastAsia="FangSong" w:cs="FangSong"/>
          <w:sz w:val="31"/>
          <w:szCs w:val="31"/>
          <w:spacing w:val="-5"/>
        </w:rPr>
        <w:t>，</w:t>
      </w:r>
      <w:r>
        <w:rPr>
          <w:rFonts w:ascii="FangSong" w:hAnsi="FangSong" w:eastAsia="FangSong" w:cs="FangSong"/>
          <w:sz w:val="31"/>
          <w:szCs w:val="31"/>
          <w:spacing w:val="-4"/>
        </w:rPr>
        <w:t>包括本年收入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1676.10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万元，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上年结转结余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    </w:t>
      </w:r>
      <w:r>
        <w:rPr>
          <w:rFonts w:ascii="FangSong" w:hAnsi="FangSong" w:eastAsia="FangSong" w:cs="FangSong"/>
          <w:sz w:val="31"/>
          <w:szCs w:val="31"/>
          <w:spacing w:val="-4"/>
        </w:rPr>
        <w:t>0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万元。</w:t>
      </w:r>
    </w:p>
    <w:p>
      <w:pPr>
        <w:ind w:left="638"/>
        <w:spacing w:before="19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4"/>
        </w:rPr>
        <w:t>其中：</w:t>
      </w:r>
    </w:p>
    <w:p>
      <w:pPr>
        <w:ind w:left="636"/>
        <w:spacing w:before="184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本年一般公共预算收入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1676.10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万元，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占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100%</w:t>
      </w:r>
      <w:r>
        <w:rPr>
          <w:rFonts w:ascii="FangSong" w:hAnsi="FangSong" w:eastAsia="FangSong" w:cs="FangSong"/>
          <w:sz w:val="31"/>
          <w:szCs w:val="31"/>
          <w:spacing w:val="-5"/>
        </w:rPr>
        <w:t>；</w:t>
      </w:r>
    </w:p>
    <w:p>
      <w:pPr>
        <w:ind w:left="636"/>
        <w:spacing w:before="185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8"/>
          <w:position w:val="18"/>
        </w:rPr>
        <w:t>本</w:t>
      </w:r>
      <w:r>
        <w:rPr>
          <w:rFonts w:ascii="FangSong" w:hAnsi="FangSong" w:eastAsia="FangSong" w:cs="FangSong"/>
          <w:sz w:val="31"/>
          <w:szCs w:val="31"/>
          <w:spacing w:val="-10"/>
          <w:position w:val="18"/>
        </w:rPr>
        <w:t>年政府性基金预算收入</w:t>
      </w:r>
      <w:r>
        <w:rPr>
          <w:rFonts w:ascii="FangSong" w:hAnsi="FangSong" w:eastAsia="FangSong" w:cs="FangSong"/>
          <w:sz w:val="31"/>
          <w:szCs w:val="31"/>
          <w:spacing w:val="-10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  <w:position w:val="18"/>
        </w:rPr>
        <w:t>0</w:t>
      </w:r>
      <w:r>
        <w:rPr>
          <w:rFonts w:ascii="FangSong" w:hAnsi="FangSong" w:eastAsia="FangSong" w:cs="FangSong"/>
          <w:sz w:val="31"/>
          <w:szCs w:val="31"/>
          <w:spacing w:val="-10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  <w:position w:val="18"/>
        </w:rPr>
        <w:t>万元，</w:t>
      </w:r>
      <w:r>
        <w:rPr>
          <w:rFonts w:ascii="FangSong" w:hAnsi="FangSong" w:eastAsia="FangSong" w:cs="FangSong"/>
          <w:sz w:val="31"/>
          <w:szCs w:val="31"/>
          <w:spacing w:val="-10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  <w:position w:val="18"/>
        </w:rPr>
        <w:t>占</w:t>
      </w:r>
      <w:r>
        <w:rPr>
          <w:rFonts w:ascii="FangSong" w:hAnsi="FangSong" w:eastAsia="FangSong" w:cs="FangSong"/>
          <w:sz w:val="31"/>
          <w:szCs w:val="31"/>
          <w:spacing w:val="-10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  <w:position w:val="18"/>
        </w:rPr>
        <w:t>0%；</w:t>
      </w:r>
    </w:p>
    <w:p>
      <w:pPr>
        <w:ind w:left="636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本</w:t>
      </w:r>
      <w:r>
        <w:rPr>
          <w:rFonts w:ascii="FangSong" w:hAnsi="FangSong" w:eastAsia="FangSong" w:cs="FangSong"/>
          <w:sz w:val="31"/>
          <w:szCs w:val="31"/>
          <w:spacing w:val="-3"/>
        </w:rPr>
        <w:t>年国有资本经营预算收入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0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0%；</w:t>
      </w:r>
    </w:p>
    <w:p>
      <w:pPr>
        <w:ind w:left="636"/>
        <w:spacing w:before="184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本年</w:t>
      </w:r>
      <w:r>
        <w:rPr>
          <w:rFonts w:ascii="FangSong" w:hAnsi="FangSong" w:eastAsia="FangSong" w:cs="FangSong"/>
          <w:sz w:val="31"/>
          <w:szCs w:val="31"/>
          <w:spacing w:val="-4"/>
        </w:rPr>
        <w:t>财政专户管理资金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0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0%；</w:t>
      </w:r>
    </w:p>
    <w:p>
      <w:pPr>
        <w:ind w:left="636"/>
        <w:spacing w:before="184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6"/>
        </w:rPr>
        <w:t>本年事业收入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0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万元，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占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0%</w:t>
      </w:r>
      <w:r>
        <w:rPr>
          <w:rFonts w:ascii="FangSong" w:hAnsi="FangSong" w:eastAsia="FangSong" w:cs="FangSong"/>
          <w:sz w:val="31"/>
          <w:szCs w:val="31"/>
          <w:spacing w:val="-15"/>
        </w:rPr>
        <w:t>；</w:t>
      </w:r>
    </w:p>
    <w:p>
      <w:pPr>
        <w:ind w:left="636"/>
        <w:spacing w:before="186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  <w:position w:val="18"/>
        </w:rPr>
        <w:t>本年</w:t>
      </w:r>
      <w:r>
        <w:rPr>
          <w:rFonts w:ascii="FangSong" w:hAnsi="FangSong" w:eastAsia="FangSong" w:cs="FangSong"/>
          <w:sz w:val="31"/>
          <w:szCs w:val="31"/>
          <w:spacing w:val="-4"/>
          <w:position w:val="18"/>
        </w:rPr>
        <w:t>事业单位经营收入</w:t>
      </w:r>
      <w:r>
        <w:rPr>
          <w:rFonts w:ascii="FangSong" w:hAnsi="FangSong" w:eastAsia="FangSong" w:cs="FangSong"/>
          <w:sz w:val="31"/>
          <w:szCs w:val="31"/>
          <w:spacing w:val="-4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  <w:position w:val="18"/>
        </w:rPr>
        <w:t>0</w:t>
      </w:r>
      <w:r>
        <w:rPr>
          <w:rFonts w:ascii="FangSong" w:hAnsi="FangSong" w:eastAsia="FangSong" w:cs="FangSong"/>
          <w:sz w:val="31"/>
          <w:szCs w:val="31"/>
          <w:spacing w:val="-4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  <w:position w:val="18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4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  <w:position w:val="18"/>
        </w:rPr>
        <w:t>0%；</w:t>
      </w:r>
    </w:p>
    <w:p>
      <w:pPr>
        <w:ind w:left="636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本年上级补助收入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0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0%</w:t>
      </w:r>
      <w:r>
        <w:rPr>
          <w:rFonts w:ascii="FangSong" w:hAnsi="FangSong" w:eastAsia="FangSong" w:cs="FangSong"/>
          <w:sz w:val="31"/>
          <w:szCs w:val="31"/>
          <w:spacing w:val="-3"/>
        </w:rPr>
        <w:t>；</w:t>
      </w:r>
    </w:p>
    <w:p>
      <w:pPr>
        <w:ind w:left="636"/>
        <w:spacing w:before="185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  <w:position w:val="18"/>
        </w:rPr>
        <w:t>本年</w:t>
      </w:r>
      <w:r>
        <w:rPr>
          <w:rFonts w:ascii="FangSong" w:hAnsi="FangSong" w:eastAsia="FangSong" w:cs="FangSong"/>
          <w:sz w:val="31"/>
          <w:szCs w:val="31"/>
          <w:spacing w:val="-4"/>
          <w:position w:val="18"/>
        </w:rPr>
        <w:t>附属单位上缴收入</w:t>
      </w:r>
      <w:r>
        <w:rPr>
          <w:rFonts w:ascii="FangSong" w:hAnsi="FangSong" w:eastAsia="FangSong" w:cs="FangSong"/>
          <w:sz w:val="31"/>
          <w:szCs w:val="31"/>
          <w:spacing w:val="-4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  <w:position w:val="18"/>
        </w:rPr>
        <w:t>0</w:t>
      </w:r>
      <w:r>
        <w:rPr>
          <w:rFonts w:ascii="FangSong" w:hAnsi="FangSong" w:eastAsia="FangSong" w:cs="FangSong"/>
          <w:sz w:val="31"/>
          <w:szCs w:val="31"/>
          <w:spacing w:val="-4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  <w:position w:val="18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4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  <w:position w:val="18"/>
        </w:rPr>
        <w:t>0%；</w:t>
      </w:r>
    </w:p>
    <w:p>
      <w:pPr>
        <w:ind w:left="636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6"/>
        </w:rPr>
        <w:t>本年其他收入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0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万元，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占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0%</w:t>
      </w:r>
      <w:r>
        <w:rPr>
          <w:rFonts w:ascii="FangSong" w:hAnsi="FangSong" w:eastAsia="FangSong" w:cs="FangSong"/>
          <w:sz w:val="31"/>
          <w:szCs w:val="31"/>
          <w:spacing w:val="-15"/>
        </w:rPr>
        <w:t>；</w:t>
      </w:r>
    </w:p>
    <w:p>
      <w:pPr>
        <w:ind w:left="638" w:right="1066"/>
        <w:spacing w:before="18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上年结转结余的一般公共预算收入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0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0%；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0"/>
        </w:rPr>
        <w:t>上</w:t>
      </w:r>
      <w:r>
        <w:rPr>
          <w:rFonts w:ascii="FangSong" w:hAnsi="FangSong" w:eastAsia="FangSong" w:cs="FangSong"/>
          <w:sz w:val="31"/>
          <w:szCs w:val="31"/>
          <w:spacing w:val="-9"/>
        </w:rPr>
        <w:t>年结转结余的政府性基金预算收入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0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万元，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占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0%；</w:t>
      </w:r>
    </w:p>
    <w:p>
      <w:pPr>
        <w:ind w:left="638" w:right="748"/>
        <w:spacing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上年</w:t>
      </w:r>
      <w:r>
        <w:rPr>
          <w:rFonts w:ascii="FangSong" w:hAnsi="FangSong" w:eastAsia="FangSong" w:cs="FangSong"/>
          <w:sz w:val="31"/>
          <w:szCs w:val="31"/>
          <w:spacing w:val="-3"/>
        </w:rPr>
        <w:t>结转结余的国有资本经营预算收入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0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0%；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上年结转结余的财政专户管理资金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0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0%；</w:t>
      </w:r>
    </w:p>
    <w:p>
      <w:pPr>
        <w:ind w:left="638"/>
        <w:spacing w:before="2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9"/>
        </w:rPr>
        <w:t>上</w:t>
      </w:r>
      <w:r>
        <w:rPr>
          <w:rFonts w:ascii="FangSong" w:hAnsi="FangSong" w:eastAsia="FangSong" w:cs="FangSong"/>
          <w:sz w:val="31"/>
          <w:szCs w:val="31"/>
          <w:spacing w:val="-10"/>
        </w:rPr>
        <w:t>年结转结余的单位资金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0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万元，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占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0%；</w:t>
      </w:r>
    </w:p>
    <w:p>
      <w:pPr>
        <w:ind w:left="633"/>
        <w:spacing w:before="19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三、支出预算情况说</w:t>
      </w:r>
      <w:r>
        <w:rPr>
          <w:rFonts w:ascii="SimHei" w:hAnsi="SimHei" w:eastAsia="SimHei" w:cs="SimHei"/>
          <w:sz w:val="31"/>
          <w:szCs w:val="31"/>
          <w:spacing w:val="7"/>
        </w:rPr>
        <w:t>明</w:t>
      </w:r>
    </w:p>
    <w:p>
      <w:pPr>
        <w:ind w:firstLine="651"/>
        <w:spacing w:before="18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呼和浩特市敕勒川</w:t>
      </w:r>
      <w:r>
        <w:rPr>
          <w:rFonts w:ascii="FangSong" w:hAnsi="FangSong" w:eastAsia="FangSong" w:cs="FangSong"/>
          <w:sz w:val="31"/>
          <w:szCs w:val="31"/>
          <w:spacing w:val="-4"/>
        </w:rPr>
        <w:t>实</w:t>
      </w:r>
      <w:r>
        <w:rPr>
          <w:rFonts w:ascii="FangSong" w:hAnsi="FangSong" w:eastAsia="FangSong" w:cs="FangSong"/>
          <w:sz w:val="31"/>
          <w:szCs w:val="31"/>
          <w:spacing w:val="-3"/>
        </w:rPr>
        <w:t>验中学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2023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年支出预算合计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1676.10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元</w:t>
      </w:r>
      <w:r>
        <w:rPr>
          <w:rFonts w:ascii="FangSong" w:hAnsi="FangSong" w:eastAsia="FangSong" w:cs="FangSong"/>
          <w:sz w:val="31"/>
          <w:szCs w:val="31"/>
          <w:spacing w:val="-7"/>
        </w:rPr>
        <w:t>，其中：</w:t>
      </w:r>
    </w:p>
    <w:p>
      <w:pPr>
        <w:ind w:left="635"/>
        <w:spacing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8"/>
          <w:position w:val="18"/>
        </w:rPr>
        <w:t>基本</w:t>
      </w:r>
      <w:r>
        <w:rPr>
          <w:rFonts w:ascii="FangSong" w:hAnsi="FangSong" w:eastAsia="FangSong" w:cs="FangSong"/>
          <w:sz w:val="31"/>
          <w:szCs w:val="31"/>
          <w:spacing w:val="-12"/>
          <w:position w:val="18"/>
        </w:rPr>
        <w:t>支</w:t>
      </w:r>
      <w:r>
        <w:rPr>
          <w:rFonts w:ascii="FangSong" w:hAnsi="FangSong" w:eastAsia="FangSong" w:cs="FangSong"/>
          <w:sz w:val="31"/>
          <w:szCs w:val="31"/>
          <w:spacing w:val="-9"/>
          <w:position w:val="18"/>
        </w:rPr>
        <w:t>出</w:t>
      </w:r>
      <w:r>
        <w:rPr>
          <w:rFonts w:ascii="FangSong" w:hAnsi="FangSong" w:eastAsia="FangSong" w:cs="FangSong"/>
          <w:sz w:val="31"/>
          <w:szCs w:val="31"/>
          <w:spacing w:val="-9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  <w:position w:val="18"/>
        </w:rPr>
        <w:t>1479.40</w:t>
      </w:r>
      <w:r>
        <w:rPr>
          <w:rFonts w:ascii="FangSong" w:hAnsi="FangSong" w:eastAsia="FangSong" w:cs="FangSong"/>
          <w:sz w:val="31"/>
          <w:szCs w:val="31"/>
          <w:spacing w:val="-9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  <w:position w:val="18"/>
        </w:rPr>
        <w:t>万元，</w:t>
      </w:r>
      <w:r>
        <w:rPr>
          <w:rFonts w:ascii="FangSong" w:hAnsi="FangSong" w:eastAsia="FangSong" w:cs="FangSong"/>
          <w:sz w:val="31"/>
          <w:szCs w:val="31"/>
          <w:spacing w:val="-9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  <w:position w:val="18"/>
        </w:rPr>
        <w:t>占</w:t>
      </w:r>
      <w:r>
        <w:rPr>
          <w:rFonts w:ascii="FangSong" w:hAnsi="FangSong" w:eastAsia="FangSong" w:cs="FangSong"/>
          <w:sz w:val="31"/>
          <w:szCs w:val="31"/>
          <w:spacing w:val="-9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  <w:position w:val="18"/>
        </w:rPr>
        <w:t>88.26%；</w:t>
      </w:r>
    </w:p>
    <w:p>
      <w:pPr>
        <w:ind w:left="636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0"/>
        </w:rPr>
        <w:t>项</w:t>
      </w:r>
      <w:r>
        <w:rPr>
          <w:rFonts w:ascii="FangSong" w:hAnsi="FangSong" w:eastAsia="FangSong" w:cs="FangSong"/>
          <w:sz w:val="31"/>
          <w:szCs w:val="31"/>
          <w:spacing w:val="-10"/>
        </w:rPr>
        <w:t>目支出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196.70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万元，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占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11.74%；</w:t>
      </w:r>
    </w:p>
    <w:p>
      <w:pPr>
        <w:ind w:left="635"/>
        <w:spacing w:before="18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事业单</w:t>
      </w:r>
      <w:r>
        <w:rPr>
          <w:rFonts w:ascii="FangSong" w:hAnsi="FangSong" w:eastAsia="FangSong" w:cs="FangSong"/>
          <w:sz w:val="31"/>
          <w:szCs w:val="31"/>
          <w:spacing w:val="-5"/>
        </w:rPr>
        <w:t>位经营支出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0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0%；</w:t>
      </w:r>
    </w:p>
    <w:p>
      <w:pPr>
        <w:sectPr>
          <w:footerReference w:type="default" r:id="rId6"/>
          <w:pgSz w:w="11907" w:h="16839"/>
          <w:pgMar w:top="1431" w:right="1416" w:bottom="1148" w:left="1442" w:header="0" w:footer="986" w:gutter="0"/>
        </w:sectPr>
        <w:rPr/>
      </w:pPr>
    </w:p>
    <w:p>
      <w:pPr>
        <w:ind w:left="651"/>
        <w:spacing w:before="158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6"/>
        </w:rPr>
        <w:t>上缴上级支出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0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万元，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占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0%；</w:t>
      </w:r>
    </w:p>
    <w:p>
      <w:pPr>
        <w:ind w:left="651"/>
        <w:spacing w:before="18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8"/>
        </w:rPr>
        <w:t>对</w:t>
      </w:r>
      <w:r>
        <w:rPr>
          <w:rFonts w:ascii="FangSong" w:hAnsi="FangSong" w:eastAsia="FangSong" w:cs="FangSong"/>
          <w:sz w:val="31"/>
          <w:szCs w:val="31"/>
          <w:spacing w:val="-12"/>
        </w:rPr>
        <w:t>附属单位补助支出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0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万元，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占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0%。</w:t>
      </w:r>
    </w:p>
    <w:p>
      <w:pPr>
        <w:ind w:left="659"/>
        <w:spacing w:before="185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四、财政拨款收支预算总体情况说</w:t>
      </w:r>
      <w:r>
        <w:rPr>
          <w:rFonts w:ascii="SimHei" w:hAnsi="SimHei" w:eastAsia="SimHei" w:cs="SimHei"/>
          <w:sz w:val="31"/>
          <w:szCs w:val="31"/>
          <w:spacing w:val="7"/>
        </w:rPr>
        <w:t>明</w:t>
      </w:r>
    </w:p>
    <w:p>
      <w:pPr>
        <w:ind w:left="8" w:firstLine="656"/>
        <w:spacing w:before="178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</w:rPr>
        <w:t>呼和浩特市敕勒川实验中学</w:t>
      </w:r>
      <w:r>
        <w:rPr>
          <w:rFonts w:ascii="FangSong" w:hAnsi="FangSong" w:eastAsia="FangSong" w:cs="FangSong"/>
          <w:sz w:val="31"/>
          <w:szCs w:val="31"/>
          <w:spacing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2023</w:t>
      </w:r>
      <w:r>
        <w:rPr>
          <w:rFonts w:ascii="FangSong" w:hAnsi="FangSong" w:eastAsia="FangSong" w:cs="FangSong"/>
          <w:sz w:val="31"/>
          <w:szCs w:val="31"/>
          <w:spacing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年度财政拨款收入总计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1676.</w:t>
      </w:r>
      <w:r>
        <w:rPr>
          <w:rFonts w:ascii="FangSong" w:hAnsi="FangSong" w:eastAsia="FangSong" w:cs="FangSong"/>
          <w:sz w:val="31"/>
          <w:szCs w:val="31"/>
        </w:rPr>
        <w:t>10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万元,与上年相比，财政拨款收入总计增加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258.55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增长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18.24%。主要原因：一是新入职职工的人员经</w:t>
      </w:r>
      <w:r>
        <w:rPr>
          <w:rFonts w:ascii="FangSong" w:hAnsi="FangSong" w:eastAsia="FangSong" w:cs="FangSong"/>
          <w:sz w:val="31"/>
          <w:szCs w:val="31"/>
          <w:spacing w:val="1"/>
        </w:rPr>
        <w:t>费增加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223.11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万元</w:t>
      </w:r>
      <w:r>
        <w:rPr>
          <w:rFonts w:ascii="FangSong" w:hAnsi="FangSong" w:eastAsia="FangSong" w:cs="FangSong"/>
          <w:sz w:val="31"/>
          <w:szCs w:val="31"/>
          <w:spacing w:val="-7"/>
        </w:rPr>
        <w:t>，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公用经费增加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8.84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万元；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二是学校运转经费和物业管理费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等项目预算增加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26.6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万元。财政</w:t>
      </w:r>
      <w:r>
        <w:rPr>
          <w:rFonts w:ascii="FangSong" w:hAnsi="FangSong" w:eastAsia="FangSong" w:cs="FangSong"/>
          <w:sz w:val="31"/>
          <w:szCs w:val="31"/>
        </w:rPr>
        <w:t>拨款支出总预算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1676.10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财政拨款支出总计增</w:t>
      </w:r>
      <w:r>
        <w:rPr>
          <w:rFonts w:ascii="FangSong" w:hAnsi="FangSong" w:eastAsia="FangSong" w:cs="FangSong"/>
          <w:sz w:val="31"/>
          <w:szCs w:val="31"/>
          <w:spacing w:val="-3"/>
        </w:rPr>
        <w:t>加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258.55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万元，增长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18.24%。主要原因：一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是</w:t>
      </w:r>
      <w:r>
        <w:rPr>
          <w:rFonts w:ascii="FangSong" w:hAnsi="FangSong" w:eastAsia="FangSong" w:cs="FangSong"/>
          <w:sz w:val="31"/>
          <w:szCs w:val="31"/>
          <w:spacing w:val="6"/>
        </w:rPr>
        <w:t>新入职职工的人员经费增加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223.11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万元，公用经费增加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8.84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万</w:t>
      </w:r>
      <w:r>
        <w:rPr>
          <w:rFonts w:ascii="FangSong" w:hAnsi="FangSong" w:eastAsia="FangSong" w:cs="FangSong"/>
          <w:sz w:val="31"/>
          <w:szCs w:val="31"/>
          <w:spacing w:val="-5"/>
        </w:rPr>
        <w:t>元</w:t>
      </w:r>
      <w:r>
        <w:rPr>
          <w:rFonts w:ascii="FangSong" w:hAnsi="FangSong" w:eastAsia="FangSong" w:cs="FangSong"/>
          <w:sz w:val="31"/>
          <w:szCs w:val="31"/>
          <w:spacing w:val="-4"/>
        </w:rPr>
        <w:t>；二是学校运转经费和物业管理费等项目预算增加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26.6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万元。</w:t>
      </w:r>
    </w:p>
    <w:p>
      <w:pPr>
        <w:ind w:left="649"/>
        <w:spacing w:before="1"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五</w:t>
      </w:r>
      <w:r>
        <w:rPr>
          <w:rFonts w:ascii="SimHei" w:hAnsi="SimHei" w:eastAsia="SimHei" w:cs="SimHei"/>
          <w:sz w:val="31"/>
          <w:szCs w:val="31"/>
          <w:spacing w:val="9"/>
        </w:rPr>
        <w:t>、</w:t>
      </w:r>
      <w:r>
        <w:rPr>
          <w:rFonts w:ascii="SimHei" w:hAnsi="SimHei" w:eastAsia="SimHei" w:cs="SimHei"/>
          <w:sz w:val="31"/>
          <w:szCs w:val="31"/>
          <w:spacing w:val="8"/>
        </w:rPr>
        <w:t>一般公共预算支出预算情况说明</w:t>
      </w:r>
    </w:p>
    <w:p>
      <w:pPr>
        <w:ind w:left="7" w:right="112" w:firstLine="657"/>
        <w:spacing w:before="181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呼和浩特市敕勒川实验中学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2023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年一般公共预</w:t>
      </w:r>
      <w:r>
        <w:rPr>
          <w:rFonts w:ascii="FangSong" w:hAnsi="FangSong" w:eastAsia="FangSong" w:cs="FangSong"/>
          <w:sz w:val="31"/>
          <w:szCs w:val="31"/>
        </w:rPr>
        <w:t>算财政拨款支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出预算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1676.10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万元，与上年相比增加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258.55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万元，增长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18.24%</w:t>
      </w:r>
      <w:r>
        <w:rPr>
          <w:rFonts w:ascii="FangSong" w:hAnsi="FangSong" w:eastAsia="FangSong" w:cs="FangSong"/>
          <w:sz w:val="31"/>
          <w:szCs w:val="31"/>
          <w:spacing w:val="-12"/>
        </w:rPr>
        <w:t>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主要原因：一是新入职职工的人员经费增加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223.11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万元，公</w:t>
      </w:r>
      <w:r>
        <w:rPr>
          <w:rFonts w:ascii="FangSong" w:hAnsi="FangSong" w:eastAsia="FangSong" w:cs="FangSong"/>
          <w:sz w:val="31"/>
          <w:szCs w:val="31"/>
        </w:rPr>
        <w:t>用经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费增加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8.84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万元；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二是学校运转经费和物业管理费等项目预算</w:t>
      </w:r>
      <w:r>
        <w:rPr>
          <w:rFonts w:ascii="FangSong" w:hAnsi="FangSong" w:eastAsia="FangSong" w:cs="FangSong"/>
          <w:sz w:val="31"/>
          <w:szCs w:val="31"/>
          <w:spacing w:val="-1"/>
        </w:rPr>
        <w:t>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加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26.6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万元。</w:t>
      </w:r>
    </w:p>
    <w:p>
      <w:pPr>
        <w:ind w:left="668"/>
        <w:spacing w:before="1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8"/>
        </w:rPr>
        <w:t>(</w:t>
      </w:r>
      <w:r>
        <w:rPr>
          <w:rFonts w:ascii="KaiTi" w:hAnsi="KaiTi" w:eastAsia="KaiTi" w:cs="KaiT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2"/>
        </w:rPr>
        <w:t>一)</w:t>
      </w:r>
      <w:r>
        <w:rPr>
          <w:rFonts w:ascii="KaiTi" w:hAnsi="KaiTi" w:eastAsia="KaiTi" w:cs="KaiTi"/>
          <w:sz w:val="31"/>
          <w:szCs w:val="31"/>
          <w:spacing w:val="2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2"/>
        </w:rPr>
        <w:t>教育支出类</w:t>
      </w:r>
    </w:p>
    <w:p>
      <w:pPr>
        <w:ind w:right="110" w:firstLine="648"/>
        <w:spacing w:before="18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教育支出类年初预算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1250.71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万元，与上年相比增加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121.</w:t>
      </w:r>
      <w:r>
        <w:rPr>
          <w:rFonts w:ascii="FangSong" w:hAnsi="FangSong" w:eastAsia="FangSong" w:cs="FangSong"/>
          <w:sz w:val="31"/>
          <w:szCs w:val="31"/>
        </w:rPr>
        <w:t>4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</w:t>
      </w:r>
      <w:r>
        <w:rPr>
          <w:rFonts w:ascii="FangSong" w:hAnsi="FangSong" w:eastAsia="FangSong" w:cs="FangSong"/>
          <w:sz w:val="31"/>
          <w:szCs w:val="31"/>
          <w:spacing w:val="2"/>
        </w:rPr>
        <w:t>元，增长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10.75%。变动原因：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一是新入职职工的人员经费增加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85.95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万</w:t>
      </w:r>
      <w:r>
        <w:rPr>
          <w:rFonts w:ascii="FangSong" w:hAnsi="FangSong" w:eastAsia="FangSong" w:cs="FangSong"/>
          <w:sz w:val="31"/>
          <w:szCs w:val="31"/>
          <w:spacing w:val="-2"/>
        </w:rPr>
        <w:t>元，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公用经费增加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8.84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万元；二是学校运转经费和物业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管理费等</w:t>
      </w:r>
      <w:r>
        <w:rPr>
          <w:rFonts w:ascii="FangSong" w:hAnsi="FangSong" w:eastAsia="FangSong" w:cs="FangSong"/>
          <w:sz w:val="31"/>
          <w:szCs w:val="31"/>
          <w:spacing w:val="-3"/>
        </w:rPr>
        <w:t>项</w:t>
      </w:r>
      <w:r>
        <w:rPr>
          <w:rFonts w:ascii="FangSong" w:hAnsi="FangSong" w:eastAsia="FangSong" w:cs="FangSong"/>
          <w:sz w:val="31"/>
          <w:szCs w:val="31"/>
          <w:spacing w:val="-2"/>
        </w:rPr>
        <w:t>目预算增加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26.6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万元。</w:t>
      </w:r>
    </w:p>
    <w:p>
      <w:pPr>
        <w:ind w:left="668"/>
        <w:spacing w:before="1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0"/>
        </w:rPr>
        <w:t>(二)</w:t>
      </w:r>
      <w:r>
        <w:rPr>
          <w:rFonts w:ascii="KaiTi" w:hAnsi="KaiTi" w:eastAsia="KaiTi" w:cs="KaiTi"/>
          <w:sz w:val="31"/>
          <w:szCs w:val="31"/>
          <w:spacing w:val="20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0"/>
        </w:rPr>
        <w:t>社会保障和就业</w:t>
      </w:r>
      <w:r>
        <w:rPr>
          <w:rFonts w:ascii="KaiTi" w:hAnsi="KaiTi" w:eastAsia="KaiTi" w:cs="KaiT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类</w:t>
      </w:r>
    </w:p>
    <w:p>
      <w:pPr>
        <w:ind w:left="1" w:right="111" w:firstLine="648"/>
        <w:spacing w:before="182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社</w:t>
      </w:r>
      <w:r>
        <w:rPr>
          <w:rFonts w:ascii="FangSong" w:hAnsi="FangSong" w:eastAsia="FangSong" w:cs="FangSong"/>
          <w:sz w:val="31"/>
          <w:szCs w:val="31"/>
          <w:spacing w:val="21"/>
        </w:rPr>
        <w:t>会</w:t>
      </w:r>
      <w:r>
        <w:rPr>
          <w:rFonts w:ascii="FangSong" w:hAnsi="FangSong" w:eastAsia="FangSong" w:cs="FangSong"/>
          <w:sz w:val="31"/>
          <w:szCs w:val="31"/>
          <w:spacing w:val="11"/>
        </w:rPr>
        <w:t>保障和就业类年初预算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185.07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万元，与上年相比增加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6</w:t>
      </w:r>
      <w:r>
        <w:rPr>
          <w:rFonts w:ascii="FangSong" w:hAnsi="FangSong" w:eastAsia="FangSong" w:cs="FangSong"/>
          <w:sz w:val="31"/>
          <w:szCs w:val="31"/>
          <w:spacing w:val="11"/>
        </w:rPr>
        <w:t>1</w:t>
      </w:r>
      <w:r>
        <w:rPr>
          <w:rFonts w:ascii="FangSong" w:hAnsi="FangSong" w:eastAsia="FangSong" w:cs="FangSong"/>
          <w:sz w:val="31"/>
          <w:szCs w:val="31"/>
          <w:spacing w:val="6"/>
        </w:rPr>
        <w:t>.63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万元，增长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49.93%。变动原因：新入职职工的人员经费增</w:t>
      </w:r>
    </w:p>
    <w:p>
      <w:pPr>
        <w:sectPr>
          <w:footerReference w:type="default" r:id="rId7"/>
          <w:pgSz w:w="11907" w:h="16839"/>
          <w:pgMar w:top="1431" w:right="1305" w:bottom="1150" w:left="1428" w:header="0" w:footer="986" w:gutter="0"/>
        </w:sectPr>
        <w:rPr/>
      </w:pPr>
    </w:p>
    <w:p>
      <w:pPr>
        <w:spacing w:before="159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9"/>
        </w:rPr>
        <w:t>加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61.63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万元。</w:t>
      </w:r>
    </w:p>
    <w:p>
      <w:pPr>
        <w:ind w:left="661"/>
        <w:spacing w:before="180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6"/>
        </w:rPr>
        <w:t>(</w:t>
      </w:r>
      <w:r>
        <w:rPr>
          <w:rFonts w:ascii="KaiTi" w:hAnsi="KaiTi" w:eastAsia="KaiTi" w:cs="KaiT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0"/>
        </w:rPr>
        <w:t>三)</w:t>
      </w:r>
      <w:r>
        <w:rPr>
          <w:rFonts w:ascii="KaiTi" w:hAnsi="KaiTi" w:eastAsia="KaiTi" w:cs="KaiTi"/>
          <w:sz w:val="31"/>
          <w:szCs w:val="31"/>
          <w:spacing w:val="20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0"/>
        </w:rPr>
        <w:t>卫生健康支出类</w:t>
      </w:r>
    </w:p>
    <w:p>
      <w:pPr>
        <w:ind w:left="3" w:right="154" w:firstLine="643"/>
        <w:spacing w:before="18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卫生健康</w:t>
      </w:r>
      <w:r>
        <w:rPr>
          <w:rFonts w:ascii="FangSong" w:hAnsi="FangSong" w:eastAsia="FangSong" w:cs="FangSong"/>
          <w:sz w:val="31"/>
          <w:szCs w:val="31"/>
          <w:spacing w:val="-5"/>
        </w:rPr>
        <w:t>类</w:t>
      </w:r>
      <w:r>
        <w:rPr>
          <w:rFonts w:ascii="FangSong" w:hAnsi="FangSong" w:eastAsia="FangSong" w:cs="FangSong"/>
          <w:sz w:val="31"/>
          <w:szCs w:val="31"/>
          <w:spacing w:val="-3"/>
        </w:rPr>
        <w:t>年初预算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48.13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万元，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与上年相比增加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13.28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元</w:t>
      </w:r>
      <w:r>
        <w:rPr>
          <w:rFonts w:ascii="FangSong" w:hAnsi="FangSong" w:eastAsia="FangSong" w:cs="FangSong"/>
          <w:sz w:val="31"/>
          <w:szCs w:val="31"/>
          <w:spacing w:val="6"/>
        </w:rPr>
        <w:t>，增长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38.11%。变动原因：新入职职工的人员经费增加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13.28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万</w:t>
      </w:r>
      <w:r>
        <w:rPr>
          <w:rFonts w:ascii="FangSong" w:hAnsi="FangSong" w:eastAsia="FangSong" w:cs="FangSong"/>
          <w:sz w:val="31"/>
          <w:szCs w:val="31"/>
          <w:spacing w:val="-9"/>
        </w:rPr>
        <w:t>元。</w:t>
      </w:r>
    </w:p>
    <w:p>
      <w:pPr>
        <w:ind w:left="661"/>
        <w:spacing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8"/>
        </w:rPr>
        <w:t>(</w:t>
      </w:r>
      <w:r>
        <w:rPr>
          <w:rFonts w:ascii="KaiTi" w:hAnsi="KaiTi" w:eastAsia="KaiTi" w:cs="KaiT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2"/>
        </w:rPr>
        <w:t>四)</w:t>
      </w:r>
      <w:r>
        <w:rPr>
          <w:rFonts w:ascii="KaiTi" w:hAnsi="KaiTi" w:eastAsia="KaiTi" w:cs="KaiTi"/>
          <w:sz w:val="31"/>
          <w:szCs w:val="31"/>
          <w:spacing w:val="2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2"/>
        </w:rPr>
        <w:t>住房保障类</w:t>
      </w:r>
    </w:p>
    <w:p>
      <w:pPr>
        <w:ind w:left="3" w:right="154" w:firstLine="638"/>
        <w:spacing w:before="181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4"/>
        </w:rPr>
        <w:t>住房</w:t>
      </w:r>
      <w:r>
        <w:rPr>
          <w:rFonts w:ascii="FangSong" w:hAnsi="FangSong" w:eastAsia="FangSong" w:cs="FangSong"/>
          <w:sz w:val="31"/>
          <w:szCs w:val="31"/>
          <w:spacing w:val="-10"/>
        </w:rPr>
        <w:t>保</w:t>
      </w:r>
      <w:r>
        <w:rPr>
          <w:rFonts w:ascii="FangSong" w:hAnsi="FangSong" w:eastAsia="FangSong" w:cs="FangSong"/>
          <w:sz w:val="31"/>
          <w:szCs w:val="31"/>
          <w:spacing w:val="-7"/>
        </w:rPr>
        <w:t>障类年初预算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192.19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万元，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与上年相比增加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62.24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元</w:t>
      </w:r>
      <w:r>
        <w:rPr>
          <w:rFonts w:ascii="FangSong" w:hAnsi="FangSong" w:eastAsia="FangSong" w:cs="FangSong"/>
          <w:sz w:val="31"/>
          <w:szCs w:val="31"/>
          <w:spacing w:val="6"/>
        </w:rPr>
        <w:t>，增长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47.90%。变动原因：新入职职工的人员经费增加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62.24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万</w:t>
      </w:r>
      <w:r>
        <w:rPr>
          <w:rFonts w:ascii="FangSong" w:hAnsi="FangSong" w:eastAsia="FangSong" w:cs="FangSong"/>
          <w:sz w:val="31"/>
          <w:szCs w:val="31"/>
          <w:spacing w:val="-9"/>
        </w:rPr>
        <w:t>元。</w:t>
      </w:r>
    </w:p>
    <w:p>
      <w:pPr>
        <w:ind w:left="642"/>
        <w:spacing w:before="1"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六</w:t>
      </w:r>
      <w:r>
        <w:rPr>
          <w:rFonts w:ascii="SimHei" w:hAnsi="SimHei" w:eastAsia="SimHei" w:cs="SimHei"/>
          <w:sz w:val="31"/>
          <w:szCs w:val="31"/>
          <w:spacing w:val="10"/>
        </w:rPr>
        <w:t>、</w:t>
      </w:r>
      <w:r>
        <w:rPr>
          <w:rFonts w:ascii="SimHei" w:hAnsi="SimHei" w:eastAsia="SimHei" w:cs="SimHei"/>
          <w:sz w:val="31"/>
          <w:szCs w:val="31"/>
          <w:spacing w:val="8"/>
        </w:rPr>
        <w:t>一般公共预算基本支出预算情况说明</w:t>
      </w:r>
    </w:p>
    <w:p>
      <w:pPr>
        <w:ind w:right="155" w:firstLine="656"/>
        <w:spacing w:before="18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呼和浩特市敕勒川实验中学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2023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年度一般公共</w:t>
      </w:r>
      <w:r>
        <w:rPr>
          <w:rFonts w:ascii="FangSong" w:hAnsi="FangSong" w:eastAsia="FangSong" w:cs="FangSong"/>
          <w:sz w:val="31"/>
          <w:szCs w:val="31"/>
        </w:rPr>
        <w:t>预算财政拨款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基本支出预算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147</w:t>
      </w:r>
      <w:r>
        <w:rPr>
          <w:rFonts w:ascii="FangSong" w:hAnsi="FangSong" w:eastAsia="FangSong" w:cs="FangSong"/>
          <w:sz w:val="31"/>
          <w:szCs w:val="31"/>
          <w:spacing w:val="-2"/>
        </w:rPr>
        <w:t>9.4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万元，与上年相比增加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231.95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万元，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增长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18.5</w:t>
      </w:r>
      <w:r>
        <w:rPr>
          <w:rFonts w:ascii="FangSong" w:hAnsi="FangSong" w:eastAsia="FangSong" w:cs="FangSong"/>
          <w:sz w:val="31"/>
          <w:szCs w:val="31"/>
        </w:rPr>
        <w:t>9%，其中：</w:t>
      </w:r>
    </w:p>
    <w:p>
      <w:pPr>
        <w:ind w:left="6" w:right="152" w:firstLine="640"/>
        <w:spacing w:before="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</w:t>
      </w:r>
      <w:r>
        <w:rPr>
          <w:rFonts w:ascii="FangSong" w:hAnsi="FangSong" w:eastAsia="FangSong" w:cs="FangSong"/>
          <w:sz w:val="31"/>
          <w:szCs w:val="31"/>
          <w:spacing w:val="16"/>
        </w:rPr>
        <w:t>一)人员经费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1333.85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万元。主要包括：基本工资、津贴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补</w:t>
      </w:r>
      <w:r>
        <w:rPr>
          <w:rFonts w:ascii="FangSong" w:hAnsi="FangSong" w:eastAsia="FangSong" w:cs="FangSong"/>
          <w:sz w:val="31"/>
          <w:szCs w:val="31"/>
          <w:spacing w:val="13"/>
        </w:rPr>
        <w:t>贴、绩效工资、机关事业单位基本养老保险缴费、职业年金缴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费、职工基本医疗保险缴</w:t>
      </w:r>
      <w:r>
        <w:rPr>
          <w:rFonts w:ascii="FangSong" w:hAnsi="FangSong" w:eastAsia="FangSong" w:cs="FangSong"/>
          <w:sz w:val="31"/>
          <w:szCs w:val="31"/>
        </w:rPr>
        <w:t>费、其他社会保障缴费、住房公积金等。</w:t>
      </w:r>
    </w:p>
    <w:p>
      <w:pPr>
        <w:ind w:left="2" w:right="210" w:firstLine="644"/>
        <w:spacing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(二</w:t>
      </w:r>
      <w:r>
        <w:rPr>
          <w:rFonts w:ascii="FangSong" w:hAnsi="FangSong" w:eastAsia="FangSong" w:cs="FangSong"/>
          <w:sz w:val="31"/>
          <w:szCs w:val="31"/>
          <w:spacing w:val="-5"/>
        </w:rPr>
        <w:t>)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公用经费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145.55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万元。主要包括：取暖费、工会经费、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福</w:t>
      </w:r>
      <w:r>
        <w:rPr>
          <w:rFonts w:ascii="FangSong" w:hAnsi="FangSong" w:eastAsia="FangSong" w:cs="FangSong"/>
          <w:sz w:val="31"/>
          <w:szCs w:val="31"/>
          <w:spacing w:val="-1"/>
        </w:rPr>
        <w:t>利费等。</w:t>
      </w:r>
    </w:p>
    <w:p>
      <w:pPr>
        <w:ind w:left="631"/>
        <w:spacing w:before="1"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七</w:t>
      </w:r>
      <w:r>
        <w:rPr>
          <w:rFonts w:ascii="SimHei" w:hAnsi="SimHei" w:eastAsia="SimHei" w:cs="SimHei"/>
          <w:sz w:val="31"/>
          <w:szCs w:val="31"/>
          <w:spacing w:val="9"/>
        </w:rPr>
        <w:t>、一般公共预算“三公”经费支出预算情况说明</w:t>
      </w:r>
    </w:p>
    <w:p>
      <w:pPr>
        <w:ind w:firstLine="656"/>
        <w:spacing w:before="183" w:line="33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呼和浩特市敕勒川实验中学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2023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年度一般公共</w:t>
      </w:r>
      <w:r>
        <w:rPr>
          <w:rFonts w:ascii="FangSong" w:hAnsi="FangSong" w:eastAsia="FangSong" w:cs="FangSong"/>
          <w:sz w:val="31"/>
          <w:szCs w:val="31"/>
        </w:rPr>
        <w:t>预算拨款安排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的</w:t>
      </w:r>
      <w:r>
        <w:rPr>
          <w:rFonts w:ascii="FangSong" w:hAnsi="FangSong" w:eastAsia="FangSong" w:cs="FangSong"/>
          <w:sz w:val="31"/>
          <w:szCs w:val="31"/>
          <w:spacing w:val="21"/>
        </w:rPr>
        <w:t>“</w:t>
      </w:r>
      <w:r>
        <w:rPr>
          <w:rFonts w:ascii="FangSong" w:hAnsi="FangSong" w:eastAsia="FangSong" w:cs="FangSong"/>
          <w:sz w:val="31"/>
          <w:szCs w:val="31"/>
          <w:spacing w:val="11"/>
        </w:rPr>
        <w:t>三公”经费预算支出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0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万元，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其中因公出国(境)费支出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万元，占“三公”经费的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0%；公务用车购置及运行维护费支出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万</w:t>
      </w:r>
      <w:r>
        <w:rPr>
          <w:rFonts w:ascii="FangSong" w:hAnsi="FangSong" w:eastAsia="FangSong" w:cs="FangSong"/>
          <w:sz w:val="31"/>
          <w:szCs w:val="31"/>
          <w:spacing w:val="-11"/>
        </w:rPr>
        <w:t>元</w:t>
      </w:r>
      <w:r>
        <w:rPr>
          <w:rFonts w:ascii="FangSong" w:hAnsi="FangSong" w:eastAsia="FangSong" w:cs="FangSong"/>
          <w:sz w:val="31"/>
          <w:szCs w:val="31"/>
          <w:spacing w:val="-7"/>
        </w:rPr>
        <w:t>，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占“三公”经费的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0%；公务接待费支出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0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万元，占“三公”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经费的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0%。具体情况如下</w:t>
      </w:r>
      <w:r>
        <w:rPr>
          <w:rFonts w:ascii="FangSong" w:hAnsi="FangSong" w:eastAsia="FangSong" w:cs="FangSong"/>
          <w:sz w:val="31"/>
          <w:szCs w:val="31"/>
        </w:rPr>
        <w:t>：</w:t>
      </w:r>
    </w:p>
    <w:p>
      <w:pPr>
        <w:sectPr>
          <w:footerReference w:type="default" r:id="rId8"/>
          <w:pgSz w:w="11907" w:h="16839"/>
          <w:pgMar w:top="1431" w:right="1262" w:bottom="1148" w:left="1436" w:header="0" w:footer="986" w:gutter="0"/>
        </w:sectPr>
        <w:rPr/>
      </w:pPr>
    </w:p>
    <w:p>
      <w:pPr>
        <w:ind w:left="38" w:right="92" w:firstLine="652"/>
        <w:spacing w:before="136" w:line="37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一般公</w:t>
      </w:r>
      <w:r>
        <w:rPr>
          <w:rFonts w:ascii="FangSong" w:hAnsi="FangSong" w:eastAsia="FangSong" w:cs="FangSong"/>
          <w:sz w:val="31"/>
          <w:szCs w:val="31"/>
          <w:spacing w:val="3"/>
        </w:rPr>
        <w:t>共</w:t>
      </w:r>
      <w:r>
        <w:rPr>
          <w:rFonts w:ascii="FangSong" w:hAnsi="FangSong" w:eastAsia="FangSong" w:cs="FangSong"/>
          <w:sz w:val="31"/>
          <w:szCs w:val="31"/>
          <w:spacing w:val="2"/>
        </w:rPr>
        <w:t>预算拨款安排的“三公”经费预算支出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0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上年预算增加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(减少)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0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万元，增长(减少)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0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%；其中</w:t>
      </w:r>
      <w:r>
        <w:rPr>
          <w:rFonts w:ascii="FangSong" w:hAnsi="FangSong" w:eastAsia="FangSong" w:cs="FangSong"/>
          <w:sz w:val="31"/>
          <w:szCs w:val="31"/>
          <w:spacing w:val="3"/>
        </w:rPr>
        <w:t>：</w:t>
      </w:r>
    </w:p>
    <w:p>
      <w:pPr>
        <w:ind w:left="678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1．</w:t>
      </w:r>
      <w:r>
        <w:rPr>
          <w:rFonts w:ascii="FangSong" w:hAnsi="FangSong" w:eastAsia="FangSong" w:cs="FangSong"/>
          <w:sz w:val="31"/>
          <w:szCs w:val="31"/>
          <w:spacing w:val="5"/>
        </w:rPr>
        <w:t>因公出国(境)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费预算支出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0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万元，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比上年预算增加(减</w:t>
      </w:r>
    </w:p>
    <w:p>
      <w:pPr>
        <w:ind w:left="24"/>
        <w:spacing w:before="187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少</w:t>
      </w:r>
      <w:r>
        <w:rPr>
          <w:rFonts w:ascii="FangSong" w:hAnsi="FangSong" w:eastAsia="FangSong" w:cs="FangSong"/>
          <w:sz w:val="31"/>
          <w:szCs w:val="31"/>
          <w:spacing w:val="10"/>
        </w:rPr>
        <w:t>)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0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万元，增长(减少)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0%，主要原因不存在此项内容。</w:t>
      </w:r>
    </w:p>
    <w:p>
      <w:pPr>
        <w:ind w:left="641"/>
        <w:spacing w:before="18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2．公务用车购置及运行维护费预算支出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0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万元。其中</w:t>
      </w:r>
      <w:r>
        <w:rPr>
          <w:rFonts w:ascii="FangSong" w:hAnsi="FangSong" w:eastAsia="FangSong" w:cs="FangSong"/>
          <w:sz w:val="31"/>
          <w:szCs w:val="31"/>
        </w:rPr>
        <w:t>：</w:t>
      </w:r>
    </w:p>
    <w:p>
      <w:pPr>
        <w:ind w:right="28" w:firstLine="652"/>
        <w:spacing w:before="188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(1)</w:t>
      </w:r>
      <w:r>
        <w:rPr>
          <w:rFonts w:ascii="FangSong" w:hAnsi="FangSong" w:eastAsia="FangSong" w:cs="FangSong"/>
          <w:sz w:val="31"/>
          <w:szCs w:val="31"/>
          <w:spacing w:val="7"/>
        </w:rPr>
        <w:t>公</w:t>
      </w:r>
      <w:r>
        <w:rPr>
          <w:rFonts w:ascii="FangSong" w:hAnsi="FangSong" w:eastAsia="FangSong" w:cs="FangSong"/>
          <w:sz w:val="31"/>
          <w:szCs w:val="31"/>
          <w:spacing w:val="5"/>
        </w:rPr>
        <w:t>务用车购置预算支出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0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万元，比上年预算增加(减少)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0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万元，增长(减少)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0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%，主要原因不存在此项内容</w:t>
      </w:r>
      <w:r>
        <w:rPr>
          <w:rFonts w:ascii="FangSong" w:hAnsi="FangSong" w:eastAsia="FangSong" w:cs="FangSong"/>
          <w:sz w:val="31"/>
          <w:szCs w:val="31"/>
          <w:spacing w:val="3"/>
        </w:rPr>
        <w:t>。</w:t>
      </w:r>
    </w:p>
    <w:p>
      <w:pPr>
        <w:ind w:left="11" w:right="4" w:firstLine="640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</w:t>
      </w:r>
      <w:r>
        <w:rPr>
          <w:rFonts w:ascii="FangSong" w:hAnsi="FangSong" w:eastAsia="FangSong" w:cs="FangSong"/>
          <w:sz w:val="31"/>
          <w:szCs w:val="31"/>
          <w:spacing w:val="11"/>
        </w:rPr>
        <w:t>2</w:t>
      </w:r>
      <w:r>
        <w:rPr>
          <w:rFonts w:ascii="FangSong" w:hAnsi="FangSong" w:eastAsia="FangSong" w:cs="FangSong"/>
          <w:sz w:val="31"/>
          <w:szCs w:val="31"/>
          <w:spacing w:val="6"/>
        </w:rPr>
        <w:t>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公务用车运行维护费预算支出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0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万元，比上年预算增加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(减</w:t>
      </w:r>
      <w:r>
        <w:rPr>
          <w:rFonts w:ascii="FangSong" w:hAnsi="FangSong" w:eastAsia="FangSong" w:cs="FangSong"/>
          <w:sz w:val="31"/>
          <w:szCs w:val="31"/>
          <w:spacing w:val="15"/>
        </w:rPr>
        <w:t>少</w:t>
      </w:r>
      <w:r>
        <w:rPr>
          <w:rFonts w:ascii="FangSong" w:hAnsi="FangSong" w:eastAsia="FangSong" w:cs="FangSong"/>
          <w:sz w:val="31"/>
          <w:szCs w:val="31"/>
          <w:spacing w:val="10"/>
        </w:rPr>
        <w:t>)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0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万元，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增长(减少)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0%，主要原因不存在此项内容。</w:t>
      </w:r>
    </w:p>
    <w:p>
      <w:pPr>
        <w:ind w:left="9" w:right="2" w:firstLine="634"/>
        <w:spacing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3．公务接待费预算支出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0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万元，比上年预算增加(减少)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万元，增长(减少)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0%，主要原因不存在此项内容</w:t>
      </w:r>
      <w:r>
        <w:rPr>
          <w:rFonts w:ascii="FangSong" w:hAnsi="FangSong" w:eastAsia="FangSong" w:cs="FangSong"/>
          <w:sz w:val="31"/>
          <w:szCs w:val="31"/>
          <w:spacing w:val="12"/>
        </w:rPr>
        <w:t>。</w:t>
      </w:r>
    </w:p>
    <w:p>
      <w:pPr>
        <w:ind w:left="639"/>
        <w:spacing w:before="1"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</w:rPr>
        <w:t>八</w:t>
      </w:r>
      <w:r>
        <w:rPr>
          <w:rFonts w:ascii="SimHei" w:hAnsi="SimHei" w:eastAsia="SimHei" w:cs="SimHei"/>
          <w:sz w:val="31"/>
          <w:szCs w:val="31"/>
          <w:spacing w:val="9"/>
        </w:rPr>
        <w:t>、政府性基金预算支出预算情况说明</w:t>
      </w:r>
    </w:p>
    <w:p>
      <w:pPr>
        <w:ind w:left="16" w:right="4" w:firstLine="664"/>
        <w:spacing w:before="18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呼和浩特市敕勒</w:t>
      </w:r>
      <w:r>
        <w:rPr>
          <w:rFonts w:ascii="FangSong" w:hAnsi="FangSong" w:eastAsia="FangSong" w:cs="FangSong"/>
          <w:sz w:val="31"/>
          <w:szCs w:val="31"/>
        </w:rPr>
        <w:t>川实验中学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2023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年政府性基金支出预算支出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0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万元。与上年相比增加(减少)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0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万元，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增长(减少)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0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%。主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要原</w:t>
      </w:r>
      <w:r>
        <w:rPr>
          <w:rFonts w:ascii="FangSong" w:hAnsi="FangSong" w:eastAsia="FangSong" w:cs="FangSong"/>
          <w:sz w:val="31"/>
          <w:szCs w:val="31"/>
          <w:spacing w:val="7"/>
        </w:rPr>
        <w:t>因</w:t>
      </w:r>
      <w:r>
        <w:rPr>
          <w:rFonts w:ascii="FangSong" w:hAnsi="FangSong" w:eastAsia="FangSong" w:cs="FangSong"/>
          <w:sz w:val="31"/>
          <w:szCs w:val="31"/>
          <w:spacing w:val="6"/>
        </w:rPr>
        <w:t>是本单位无政府性基金预算支出。</w:t>
      </w:r>
    </w:p>
    <w:p>
      <w:pPr>
        <w:ind w:left="667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4"/>
        </w:rPr>
        <w:t>其中：</w:t>
      </w:r>
    </w:p>
    <w:p>
      <w:pPr>
        <w:ind w:left="20" w:right="6" w:firstLine="657"/>
        <w:spacing w:before="18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1</w:t>
      </w:r>
      <w:r>
        <w:rPr>
          <w:rFonts w:ascii="FangSong" w:hAnsi="FangSong" w:eastAsia="FangSong" w:cs="FangSong"/>
          <w:sz w:val="31"/>
          <w:szCs w:val="31"/>
          <w:spacing w:val="11"/>
        </w:rPr>
        <w:t>．城乡社区支出(类)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政府住房基金及对应专项债务收入安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5"/>
        </w:rPr>
        <w:t>排</w:t>
      </w:r>
      <w:r>
        <w:rPr>
          <w:rFonts w:ascii="FangSong" w:hAnsi="FangSong" w:eastAsia="FangSong" w:cs="FangSong"/>
          <w:sz w:val="31"/>
          <w:szCs w:val="31"/>
          <w:spacing w:val="21"/>
        </w:rPr>
        <w:t>的支出(款)管理费用支出(项)支出</w:t>
      </w:r>
      <w:r>
        <w:rPr>
          <w:rFonts w:ascii="FangSong" w:hAnsi="FangSong" w:eastAsia="FangSong" w:cs="FangSong"/>
          <w:sz w:val="31"/>
          <w:szCs w:val="31"/>
          <w:spacing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0</w:t>
      </w:r>
      <w:r>
        <w:rPr>
          <w:rFonts w:ascii="FangSong" w:hAnsi="FangSong" w:eastAsia="FangSong" w:cs="FangSong"/>
          <w:sz w:val="31"/>
          <w:szCs w:val="31"/>
          <w:spacing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万元，</w:t>
      </w:r>
      <w:r>
        <w:rPr>
          <w:rFonts w:ascii="FangSong" w:hAnsi="FangSong" w:eastAsia="FangSong" w:cs="FangSong"/>
          <w:sz w:val="31"/>
          <w:szCs w:val="31"/>
          <w:spacing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与上年相比增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>加</w:t>
      </w:r>
      <w:r>
        <w:rPr>
          <w:rFonts w:ascii="FangSong" w:hAnsi="FangSong" w:eastAsia="FangSong" w:cs="FangSong"/>
          <w:sz w:val="31"/>
          <w:szCs w:val="31"/>
          <w:spacing w:val="21"/>
        </w:rPr>
        <w:t>(</w:t>
      </w:r>
      <w:r>
        <w:rPr>
          <w:rFonts w:ascii="FangSong" w:hAnsi="FangSong" w:eastAsia="FangSong" w:cs="FangSong"/>
          <w:sz w:val="31"/>
          <w:szCs w:val="31"/>
          <w:spacing w:val="13"/>
        </w:rPr>
        <w:t>减少)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0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万元，增长(减少)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0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%。主要是用于无。</w:t>
      </w:r>
    </w:p>
    <w:p>
      <w:pPr>
        <w:ind w:left="658"/>
        <w:spacing w:before="1" w:line="2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2</w:t>
      </w:r>
      <w:r>
        <w:rPr>
          <w:rFonts w:ascii="FangSong" w:hAnsi="FangSong" w:eastAsia="FangSong" w:cs="FangSong"/>
          <w:sz w:val="31"/>
          <w:szCs w:val="31"/>
          <w:spacing w:val="5"/>
        </w:rPr>
        <w:t>.……</w:t>
      </w:r>
    </w:p>
    <w:p>
      <w:pPr>
        <w:ind w:left="647"/>
        <w:spacing w:before="152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九</w:t>
      </w:r>
      <w:r>
        <w:rPr>
          <w:rFonts w:ascii="SimHei" w:hAnsi="SimHei" w:eastAsia="SimHei" w:cs="SimHei"/>
          <w:sz w:val="31"/>
          <w:szCs w:val="31"/>
          <w:spacing w:val="12"/>
        </w:rPr>
        <w:t>、</w:t>
      </w:r>
      <w:r>
        <w:rPr>
          <w:rFonts w:ascii="SimHei" w:hAnsi="SimHei" w:eastAsia="SimHei" w:cs="SimHei"/>
          <w:sz w:val="31"/>
          <w:szCs w:val="31"/>
          <w:spacing w:val="8"/>
        </w:rPr>
        <w:t>国有资本经营预算支出预算情况说明</w:t>
      </w:r>
    </w:p>
    <w:p>
      <w:pPr>
        <w:ind w:left="9" w:firstLine="654"/>
        <w:spacing w:before="187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呼和浩</w:t>
      </w:r>
      <w:r>
        <w:rPr>
          <w:rFonts w:ascii="FangSong" w:hAnsi="FangSong" w:eastAsia="FangSong" w:cs="FangSong"/>
          <w:sz w:val="31"/>
          <w:szCs w:val="31"/>
          <w:spacing w:val="4"/>
        </w:rPr>
        <w:t>特</w:t>
      </w:r>
      <w:r>
        <w:rPr>
          <w:rFonts w:ascii="FangSong" w:hAnsi="FangSong" w:eastAsia="FangSong" w:cs="FangSong"/>
          <w:sz w:val="31"/>
          <w:szCs w:val="31"/>
          <w:spacing w:val="3"/>
        </w:rPr>
        <w:t>市敕勒川实验中学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3"/>
        </w:rPr>
        <w:t>2023</w:t>
      </w:r>
      <w:r>
        <w:rPr>
          <w:rFonts w:ascii="Calibri" w:hAnsi="Calibri" w:eastAsia="Calibri" w:cs="Calibri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年国有资本经营预算支出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3"/>
        </w:rPr>
        <w:t>0</w:t>
      </w:r>
      <w:r>
        <w:rPr>
          <w:rFonts w:ascii="Calibri" w:hAnsi="Calibri" w:eastAsia="Calibri" w:cs="Calibri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5"/>
        </w:rPr>
        <w:t>万</w:t>
      </w:r>
      <w:r>
        <w:rPr>
          <w:rFonts w:ascii="FangSong" w:hAnsi="FangSong" w:eastAsia="FangSong" w:cs="FangSong"/>
          <w:sz w:val="31"/>
          <w:szCs w:val="31"/>
          <w:spacing w:val="18"/>
        </w:rPr>
        <w:t>元。与上年相比增加(减少)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18"/>
        </w:rPr>
        <w:t>0</w:t>
      </w:r>
      <w:r>
        <w:rPr>
          <w:rFonts w:ascii="Calibri" w:hAnsi="Calibri" w:eastAsia="Calibri" w:cs="Calibri"/>
          <w:sz w:val="31"/>
          <w:szCs w:val="31"/>
          <w:spacing w:val="1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8"/>
        </w:rPr>
        <w:t>万元，增长(减少)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18"/>
        </w:rPr>
        <w:t>0%</w:t>
      </w:r>
      <w:r>
        <w:rPr>
          <w:rFonts w:ascii="FangSong" w:hAnsi="FangSong" w:eastAsia="FangSong" w:cs="FangSong"/>
          <w:sz w:val="31"/>
          <w:szCs w:val="31"/>
          <w:spacing w:val="18"/>
        </w:rPr>
        <w:t>。主要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原因是本单位无国有资本经营预算支出。</w:t>
      </w:r>
    </w:p>
    <w:p>
      <w:pPr>
        <w:sectPr>
          <w:footerReference w:type="default" r:id="rId9"/>
          <w:pgSz w:w="11907" w:h="16839"/>
          <w:pgMar w:top="1431" w:right="1412" w:bottom="1150" w:left="1430" w:header="0" w:footer="986" w:gutter="0"/>
        </w:sectPr>
        <w:rPr/>
      </w:pPr>
    </w:p>
    <w:p>
      <w:pPr>
        <w:ind w:left="649"/>
        <w:spacing w:before="158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4"/>
        </w:rPr>
        <w:t>其中：</w:t>
      </w:r>
    </w:p>
    <w:p>
      <w:pPr>
        <w:ind w:left="7" w:right="251" w:firstLine="645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Calibri" w:hAnsi="Calibri" w:eastAsia="Calibri" w:cs="Calibri"/>
          <w:sz w:val="31"/>
          <w:szCs w:val="31"/>
          <w:spacing w:val="16"/>
        </w:rPr>
        <w:t>1</w:t>
      </w:r>
      <w:r>
        <w:rPr>
          <w:rFonts w:ascii="FangSong" w:hAnsi="FangSong" w:eastAsia="FangSong" w:cs="FangSong"/>
          <w:sz w:val="31"/>
          <w:szCs w:val="31"/>
          <w:spacing w:val="12"/>
        </w:rPr>
        <w:t>．国有资本经营预算支出(类)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解决历史遗留问题及改革成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7"/>
        </w:rPr>
        <w:t>本</w:t>
      </w:r>
      <w:r>
        <w:rPr>
          <w:rFonts w:ascii="FangSong" w:hAnsi="FangSong" w:eastAsia="FangSong" w:cs="FangSong"/>
          <w:sz w:val="31"/>
          <w:szCs w:val="31"/>
          <w:spacing w:val="26"/>
        </w:rPr>
        <w:t>支出(款)“三供一业”移交补助支出(项)支出</w:t>
      </w:r>
      <w:r>
        <w:rPr>
          <w:rFonts w:ascii="FangSong" w:hAnsi="FangSong" w:eastAsia="FangSong" w:cs="FangSong"/>
          <w:sz w:val="31"/>
          <w:szCs w:val="31"/>
          <w:spacing w:val="26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26"/>
        </w:rPr>
        <w:t>0</w:t>
      </w:r>
      <w:r>
        <w:rPr>
          <w:rFonts w:ascii="Calibri" w:hAnsi="Calibri" w:eastAsia="Calibri" w:cs="Calibri"/>
          <w:sz w:val="31"/>
          <w:szCs w:val="31"/>
          <w:spacing w:val="2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6"/>
        </w:rPr>
        <w:t>万元，与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上年相</w:t>
      </w:r>
      <w:r>
        <w:rPr>
          <w:rFonts w:ascii="FangSong" w:hAnsi="FangSong" w:eastAsia="FangSong" w:cs="FangSong"/>
          <w:sz w:val="31"/>
          <w:szCs w:val="31"/>
          <w:spacing w:val="4"/>
        </w:rPr>
        <w:t>比</w:t>
      </w:r>
      <w:r>
        <w:rPr>
          <w:rFonts w:ascii="FangSong" w:hAnsi="FangSong" w:eastAsia="FangSong" w:cs="FangSong"/>
          <w:sz w:val="31"/>
          <w:szCs w:val="31"/>
          <w:spacing w:val="3"/>
        </w:rPr>
        <w:t>增加(减少)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3"/>
        </w:rPr>
        <w:t>0</w:t>
      </w:r>
      <w:r>
        <w:rPr>
          <w:rFonts w:ascii="Calibri" w:hAnsi="Calibri" w:eastAsia="Calibri" w:cs="Calibri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增长(减少)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3"/>
        </w:rPr>
        <w:t>0%</w:t>
      </w:r>
      <w:r>
        <w:rPr>
          <w:rFonts w:ascii="Calibri" w:hAnsi="Calibri" w:eastAsia="Calibri" w:cs="Calibri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，主要是用于无。</w:t>
      </w:r>
    </w:p>
    <w:p>
      <w:pPr>
        <w:ind w:left="643"/>
        <w:spacing w:before="1" w:line="2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Calibri" w:hAnsi="Calibri" w:eastAsia="Calibri" w:cs="Calibri"/>
          <w:sz w:val="31"/>
          <w:szCs w:val="31"/>
          <w:spacing w:val="-14"/>
        </w:rPr>
        <w:t>2</w:t>
      </w:r>
      <w:r>
        <w:rPr>
          <w:rFonts w:ascii="Calibri" w:hAnsi="Calibri" w:eastAsia="Calibri" w:cs="Calibri"/>
          <w:sz w:val="31"/>
          <w:szCs w:val="31"/>
          <w:spacing w:val="-10"/>
        </w:rPr>
        <w:t>.</w:t>
      </w:r>
      <w:r>
        <w:rPr>
          <w:rFonts w:ascii="Calibri" w:hAnsi="Calibri" w:eastAsia="Calibri" w:cs="Calibri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……</w:t>
      </w:r>
    </w:p>
    <w:p>
      <w:pPr>
        <w:ind w:left="641"/>
        <w:spacing w:before="150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7"/>
        </w:rPr>
        <w:t>十</w:t>
      </w:r>
      <w:r>
        <w:rPr>
          <w:rFonts w:ascii="SimHei" w:hAnsi="SimHei" w:eastAsia="SimHei" w:cs="SimHei"/>
          <w:sz w:val="31"/>
          <w:szCs w:val="31"/>
          <w:spacing w:val="-4"/>
        </w:rPr>
        <w:t>、</w:t>
      </w:r>
      <w:r>
        <w:rPr>
          <w:rFonts w:ascii="SimHei" w:hAnsi="SimHei" w:eastAsia="SimHei" w:cs="SimHei"/>
          <w:sz w:val="31"/>
          <w:szCs w:val="31"/>
          <w:spacing w:val="-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项目支出预算情况说明</w:t>
      </w:r>
    </w:p>
    <w:p>
      <w:pPr>
        <w:ind w:left="8" w:right="134" w:firstLine="634"/>
        <w:spacing w:before="181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Calibri" w:hAnsi="Calibri" w:eastAsia="Calibri" w:cs="Calibri"/>
          <w:sz w:val="31"/>
          <w:szCs w:val="31"/>
          <w:spacing w:val="8"/>
        </w:rPr>
        <w:t>2023</w:t>
      </w:r>
      <w:r>
        <w:rPr>
          <w:rFonts w:ascii="Calibri" w:hAnsi="Calibri" w:eastAsia="Calibri" w:cs="Calibri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年单位预算安排项目</w:t>
      </w:r>
      <w:r>
        <w:rPr>
          <w:rFonts w:ascii="Calibri" w:hAnsi="Calibri" w:eastAsia="Calibri" w:cs="Calibri"/>
          <w:sz w:val="31"/>
          <w:szCs w:val="31"/>
          <w:spacing w:val="4"/>
        </w:rPr>
        <w:t>4</w:t>
      </w:r>
      <w:r>
        <w:rPr>
          <w:rFonts w:ascii="Calibri" w:hAnsi="Calibri" w:eastAsia="Calibri" w:cs="Calibri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个，项目预算总金额</w:t>
      </w:r>
      <w:r>
        <w:rPr>
          <w:rFonts w:ascii="Calibri" w:hAnsi="Calibri" w:eastAsia="Calibri" w:cs="Calibri"/>
          <w:sz w:val="31"/>
          <w:szCs w:val="31"/>
          <w:spacing w:val="4"/>
        </w:rPr>
        <w:t>196.70</w:t>
      </w:r>
      <w:r>
        <w:rPr>
          <w:rFonts w:ascii="Calibri" w:hAnsi="Calibri" w:eastAsia="Calibri" w:cs="Calibri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其中，财</w:t>
      </w:r>
      <w:r>
        <w:rPr>
          <w:rFonts w:ascii="FangSong" w:hAnsi="FangSong" w:eastAsia="FangSong" w:cs="FangSong"/>
          <w:sz w:val="31"/>
          <w:szCs w:val="31"/>
          <w:spacing w:val="-6"/>
        </w:rPr>
        <w:t>政本年拨款金额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-6"/>
        </w:rPr>
        <w:t>196.70</w:t>
      </w:r>
      <w:r>
        <w:rPr>
          <w:rFonts w:ascii="Calibri" w:hAnsi="Calibri" w:eastAsia="Calibri" w:cs="Calibri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万元，财政拨款结转结余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-6"/>
        </w:rPr>
        <w:t>0</w:t>
      </w:r>
      <w:r>
        <w:rPr>
          <w:rFonts w:ascii="Calibri" w:hAnsi="Calibri" w:eastAsia="Calibri" w:cs="Calibri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财政</w:t>
      </w:r>
      <w:r>
        <w:rPr>
          <w:rFonts w:ascii="FangSong" w:hAnsi="FangSong" w:eastAsia="FangSong" w:cs="FangSong"/>
          <w:sz w:val="31"/>
          <w:szCs w:val="31"/>
        </w:rPr>
        <w:t>专户管理资金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Calibri" w:hAnsi="Calibri" w:eastAsia="Calibri" w:cs="Calibri"/>
          <w:sz w:val="31"/>
          <w:szCs w:val="31"/>
        </w:rPr>
        <w:t>0</w:t>
      </w:r>
      <w:r>
        <w:rPr>
          <w:rFonts w:ascii="Calibri" w:hAnsi="Calibri" w:eastAsia="Calibri" w:cs="Calibri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万元，单位资金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Calibri" w:hAnsi="Calibri" w:eastAsia="Calibri" w:cs="Calibri"/>
          <w:sz w:val="31"/>
          <w:szCs w:val="31"/>
        </w:rPr>
        <w:t>0</w:t>
      </w:r>
      <w:r>
        <w:rPr>
          <w:rFonts w:ascii="Calibri" w:hAnsi="Calibri" w:eastAsia="Calibri" w:cs="Calibri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万元。</w:t>
      </w:r>
    </w:p>
    <w:p>
      <w:pPr>
        <w:ind w:right="260" w:firstLine="641"/>
        <w:spacing w:before="3" w:line="33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1"/>
        </w:rPr>
        <w:t>十</w:t>
      </w:r>
      <w:r>
        <w:rPr>
          <w:rFonts w:ascii="SimHei" w:hAnsi="SimHei" w:eastAsia="SimHei" w:cs="SimHei"/>
          <w:sz w:val="31"/>
          <w:szCs w:val="31"/>
          <w:spacing w:val="18"/>
        </w:rPr>
        <w:t>一、一般公共预算机关(事业)</w:t>
      </w:r>
      <w:r>
        <w:rPr>
          <w:rFonts w:ascii="SimHei" w:hAnsi="SimHei" w:eastAsia="SimHei" w:cs="SimHei"/>
          <w:sz w:val="31"/>
          <w:szCs w:val="31"/>
          <w:spacing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8"/>
        </w:rPr>
        <w:t>单位运行经费支出预算情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况说</w:t>
      </w:r>
      <w:r>
        <w:rPr>
          <w:rFonts w:ascii="SimHei" w:hAnsi="SimHei" w:eastAsia="SimHei" w:cs="SimHei"/>
          <w:sz w:val="31"/>
          <w:szCs w:val="31"/>
          <w:spacing w:val="4"/>
        </w:rPr>
        <w:t>明</w:t>
      </w:r>
    </w:p>
    <w:p>
      <w:pPr>
        <w:ind w:left="13" w:firstLine="629"/>
        <w:spacing w:before="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Calibri" w:hAnsi="Calibri" w:eastAsia="Calibri" w:cs="Calibri"/>
          <w:sz w:val="31"/>
          <w:szCs w:val="31"/>
          <w:spacing w:val="12"/>
        </w:rPr>
        <w:t>2</w:t>
      </w:r>
      <w:r>
        <w:rPr>
          <w:rFonts w:ascii="Calibri" w:hAnsi="Calibri" w:eastAsia="Calibri" w:cs="Calibri"/>
          <w:sz w:val="31"/>
          <w:szCs w:val="31"/>
          <w:spacing w:val="6"/>
        </w:rPr>
        <w:t>023</w:t>
      </w:r>
      <w:r>
        <w:rPr>
          <w:rFonts w:ascii="Calibri" w:hAnsi="Calibri" w:eastAsia="Calibri" w:cs="Calibri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年单位一般公共预算机关运行经费预算支出</w:t>
      </w:r>
      <w:r>
        <w:rPr>
          <w:rFonts w:ascii="Calibri" w:hAnsi="Calibri" w:eastAsia="Calibri" w:cs="Calibri"/>
          <w:sz w:val="31"/>
          <w:szCs w:val="31"/>
          <w:spacing w:val="6"/>
        </w:rPr>
        <w:t>145.55</w:t>
      </w:r>
      <w:r>
        <w:rPr>
          <w:rFonts w:ascii="Calibri" w:hAnsi="Calibri" w:eastAsia="Calibri" w:cs="Calibri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与</w:t>
      </w:r>
      <w:r>
        <w:rPr>
          <w:rFonts w:ascii="FangSong" w:hAnsi="FangSong" w:eastAsia="FangSong" w:cs="FangSong"/>
          <w:sz w:val="31"/>
          <w:szCs w:val="31"/>
          <w:spacing w:val="6"/>
        </w:rPr>
        <w:t>上年相比增加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6"/>
        </w:rPr>
        <w:t>8.84</w:t>
      </w:r>
      <w:r>
        <w:rPr>
          <w:rFonts w:ascii="Calibri" w:hAnsi="Calibri" w:eastAsia="Calibri" w:cs="Calibri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万元，增长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6"/>
        </w:rPr>
        <w:t>6.47%</w:t>
      </w:r>
      <w:r>
        <w:rPr>
          <w:rFonts w:ascii="FangSong" w:hAnsi="FangSong" w:eastAsia="FangSong" w:cs="FangSong"/>
          <w:sz w:val="31"/>
          <w:szCs w:val="31"/>
          <w:spacing w:val="6"/>
        </w:rPr>
        <w:t>。主要原因是：新入职职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工的公</w:t>
      </w:r>
      <w:r>
        <w:rPr>
          <w:rFonts w:ascii="FangSong" w:hAnsi="FangSong" w:eastAsia="FangSong" w:cs="FangSong"/>
          <w:sz w:val="31"/>
          <w:szCs w:val="31"/>
          <w:spacing w:val="-3"/>
        </w:rPr>
        <w:t>用经费增加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8.84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万元。</w:t>
      </w:r>
    </w:p>
    <w:p>
      <w:pPr>
        <w:ind w:left="641"/>
        <w:spacing w:before="1"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十</w:t>
      </w:r>
      <w:r>
        <w:rPr>
          <w:rFonts w:ascii="SimHei" w:hAnsi="SimHei" w:eastAsia="SimHei" w:cs="SimHei"/>
          <w:sz w:val="31"/>
          <w:szCs w:val="31"/>
          <w:spacing w:val="10"/>
        </w:rPr>
        <w:t>二</w:t>
      </w:r>
      <w:r>
        <w:rPr>
          <w:rFonts w:ascii="SimHei" w:hAnsi="SimHei" w:eastAsia="SimHei" w:cs="SimHei"/>
          <w:sz w:val="31"/>
          <w:szCs w:val="31"/>
          <w:spacing w:val="8"/>
        </w:rPr>
        <w:t>、政府采购支出预算情况说明</w:t>
      </w:r>
    </w:p>
    <w:p>
      <w:pPr>
        <w:ind w:left="643"/>
        <w:spacing w:before="215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Calibri" w:hAnsi="Calibri" w:eastAsia="Calibri" w:cs="Calibri"/>
          <w:sz w:val="31"/>
          <w:szCs w:val="31"/>
          <w:spacing w:val="-14"/>
          <w:position w:val="21"/>
        </w:rPr>
        <w:t>202</w:t>
      </w:r>
      <w:r>
        <w:rPr>
          <w:rFonts w:ascii="Calibri" w:hAnsi="Calibri" w:eastAsia="Calibri" w:cs="Calibri"/>
          <w:sz w:val="31"/>
          <w:szCs w:val="31"/>
          <w:spacing w:val="-10"/>
          <w:position w:val="21"/>
        </w:rPr>
        <w:t>3</w:t>
      </w:r>
      <w:r>
        <w:rPr>
          <w:rFonts w:ascii="Calibri" w:hAnsi="Calibri" w:eastAsia="Calibri" w:cs="Calibri"/>
          <w:sz w:val="31"/>
          <w:szCs w:val="31"/>
          <w:spacing w:val="-7"/>
          <w:position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  <w:position w:val="21"/>
        </w:rPr>
        <w:t>年度政府采购支出预算总额</w:t>
      </w:r>
      <w:r>
        <w:rPr>
          <w:rFonts w:ascii="FangSong" w:hAnsi="FangSong" w:eastAsia="FangSong" w:cs="FangSong"/>
          <w:sz w:val="31"/>
          <w:szCs w:val="31"/>
          <w:spacing w:val="-7"/>
          <w:position w:val="21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-7"/>
          <w:position w:val="21"/>
        </w:rPr>
        <w:t>80</w:t>
      </w:r>
      <w:r>
        <w:rPr>
          <w:rFonts w:ascii="Calibri" w:hAnsi="Calibri" w:eastAsia="Calibri" w:cs="Calibri"/>
          <w:sz w:val="31"/>
          <w:szCs w:val="31"/>
          <w:spacing w:val="-7"/>
          <w:position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  <w:position w:val="21"/>
        </w:rPr>
        <w:t>万元，</w:t>
      </w:r>
      <w:r>
        <w:rPr>
          <w:rFonts w:ascii="FangSong" w:hAnsi="FangSong" w:eastAsia="FangSong" w:cs="FangSong"/>
          <w:sz w:val="31"/>
          <w:szCs w:val="31"/>
          <w:spacing w:val="-7"/>
          <w:position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  <w:position w:val="21"/>
        </w:rPr>
        <w:t>其中：</w:t>
      </w:r>
      <w:r>
        <w:rPr>
          <w:rFonts w:ascii="FangSong" w:hAnsi="FangSong" w:eastAsia="FangSong" w:cs="FangSong"/>
          <w:sz w:val="31"/>
          <w:szCs w:val="31"/>
          <w:spacing w:val="-7"/>
          <w:position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  <w:position w:val="21"/>
        </w:rPr>
        <w:t>拟采购货物</w:t>
      </w:r>
    </w:p>
    <w:p>
      <w:pPr>
        <w:ind w:left="6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支出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6"/>
        </w:rPr>
        <w:t>0</w:t>
      </w:r>
      <w:r>
        <w:rPr>
          <w:rFonts w:ascii="Calibri" w:hAnsi="Calibri" w:eastAsia="Calibri" w:cs="Calibri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万元、拟采购工程支出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3"/>
        </w:rPr>
        <w:t>0</w:t>
      </w:r>
      <w:r>
        <w:rPr>
          <w:rFonts w:ascii="Calibri" w:hAnsi="Calibri" w:eastAsia="Calibri" w:cs="Calibri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万元、拟购买服务支出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3"/>
        </w:rPr>
        <w:t>80</w:t>
      </w:r>
      <w:r>
        <w:rPr>
          <w:rFonts w:ascii="Calibri" w:hAnsi="Calibri" w:eastAsia="Calibri" w:cs="Calibri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万元。</w:t>
      </w:r>
    </w:p>
    <w:p>
      <w:pPr>
        <w:ind w:left="641"/>
        <w:spacing w:before="193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十</w:t>
      </w:r>
      <w:r>
        <w:rPr>
          <w:rFonts w:ascii="SimHei" w:hAnsi="SimHei" w:eastAsia="SimHei" w:cs="SimHei"/>
          <w:sz w:val="31"/>
          <w:szCs w:val="31"/>
          <w:spacing w:val="8"/>
        </w:rPr>
        <w:t>三、国有资产占用情况说明</w:t>
      </w:r>
    </w:p>
    <w:p>
      <w:pPr>
        <w:ind w:left="5" w:right="247" w:firstLine="642"/>
        <w:spacing w:before="190" w:line="33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本单位共有车辆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7"/>
        </w:rPr>
        <w:t>0</w:t>
      </w:r>
      <w:r>
        <w:rPr>
          <w:rFonts w:ascii="Calibri" w:hAnsi="Calibri" w:eastAsia="Calibri" w:cs="Calibri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辆，其中，一般公务用车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7"/>
        </w:rPr>
        <w:t>0</w:t>
      </w:r>
      <w:r>
        <w:rPr>
          <w:rFonts w:ascii="Calibri" w:hAnsi="Calibri" w:eastAsia="Calibri" w:cs="Calibri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辆、执法执</w:t>
      </w:r>
      <w:r>
        <w:rPr>
          <w:rFonts w:ascii="FangSong" w:hAnsi="FangSong" w:eastAsia="FangSong" w:cs="FangSong"/>
          <w:sz w:val="31"/>
          <w:szCs w:val="31"/>
          <w:spacing w:val="4"/>
        </w:rPr>
        <w:t>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用车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7"/>
        </w:rPr>
        <w:t>0</w:t>
      </w:r>
      <w:r>
        <w:rPr>
          <w:rFonts w:ascii="Calibri" w:hAnsi="Calibri" w:eastAsia="Calibri" w:cs="Calibri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辆、特种专业技术用车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4"/>
        </w:rPr>
        <w:t>0</w:t>
      </w:r>
      <w:r>
        <w:rPr>
          <w:rFonts w:ascii="Calibri" w:hAnsi="Calibri" w:eastAsia="Calibri" w:cs="Calibri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辆、业务用车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4"/>
        </w:rPr>
        <w:t>0</w:t>
      </w:r>
      <w:r>
        <w:rPr>
          <w:rFonts w:ascii="Calibri" w:hAnsi="Calibri" w:eastAsia="Calibri" w:cs="Calibri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辆、其他用车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4"/>
        </w:rPr>
        <w:t>0</w:t>
      </w:r>
      <w:r>
        <w:rPr>
          <w:rFonts w:ascii="Calibri" w:hAnsi="Calibri" w:eastAsia="Calibri" w:cs="Calibri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8"/>
        </w:rPr>
        <w:t>辆</w:t>
      </w:r>
      <w:r>
        <w:rPr>
          <w:rFonts w:ascii="FangSong" w:hAnsi="FangSong" w:eastAsia="FangSong" w:cs="FangSong"/>
          <w:sz w:val="31"/>
          <w:szCs w:val="31"/>
          <w:spacing w:val="25"/>
        </w:rPr>
        <w:t>等</w:t>
      </w:r>
      <w:r>
        <w:rPr>
          <w:rFonts w:ascii="FangSong" w:hAnsi="FangSong" w:eastAsia="FangSong" w:cs="FangSong"/>
          <w:sz w:val="31"/>
          <w:szCs w:val="31"/>
          <w:spacing w:val="14"/>
        </w:rPr>
        <w:t>。单价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14"/>
        </w:rPr>
        <w:t>50</w:t>
      </w:r>
      <w:r>
        <w:rPr>
          <w:rFonts w:ascii="Calibri" w:hAnsi="Calibri" w:eastAsia="Calibri" w:cs="Calibri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万元(含)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以上的通用设备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14"/>
        </w:rPr>
        <w:t>0</w:t>
      </w:r>
      <w:r>
        <w:rPr>
          <w:rFonts w:ascii="Calibri" w:hAnsi="Calibri" w:eastAsia="Calibri" w:cs="Calibri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台(套)，单价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14"/>
        </w:rPr>
        <w:t>100</w:t>
      </w:r>
      <w:r>
        <w:rPr>
          <w:rFonts w:ascii="Calibri" w:hAnsi="Calibri" w:eastAsia="Calibri" w:cs="Calibri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8"/>
        </w:rPr>
        <w:t>万</w:t>
      </w:r>
      <w:r>
        <w:rPr>
          <w:rFonts w:ascii="FangSong" w:hAnsi="FangSong" w:eastAsia="FangSong" w:cs="FangSong"/>
          <w:sz w:val="31"/>
          <w:szCs w:val="31"/>
          <w:spacing w:val="21"/>
        </w:rPr>
        <w:t>元(含)以上的通用设备</w:t>
      </w:r>
      <w:r>
        <w:rPr>
          <w:rFonts w:ascii="FangSong" w:hAnsi="FangSong" w:eastAsia="FangSong" w:cs="FangSong"/>
          <w:sz w:val="31"/>
          <w:szCs w:val="31"/>
          <w:spacing w:val="21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21"/>
        </w:rPr>
        <w:t>0</w:t>
      </w:r>
      <w:r>
        <w:rPr>
          <w:rFonts w:ascii="Calibri" w:hAnsi="Calibri" w:eastAsia="Calibri" w:cs="Calibri"/>
          <w:sz w:val="31"/>
          <w:szCs w:val="31"/>
          <w:spacing w:val="2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1"/>
        </w:rPr>
        <w:t>台(套)，</w:t>
      </w:r>
      <w:r>
        <w:rPr>
          <w:rFonts w:ascii="FangSong" w:hAnsi="FangSong" w:eastAsia="FangSong" w:cs="FangSong"/>
          <w:sz w:val="31"/>
          <w:szCs w:val="31"/>
          <w:spacing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单价</w:t>
      </w:r>
      <w:r>
        <w:rPr>
          <w:rFonts w:ascii="FangSong" w:hAnsi="FangSong" w:eastAsia="FangSong" w:cs="FangSong"/>
          <w:sz w:val="31"/>
          <w:szCs w:val="31"/>
          <w:spacing w:val="21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21"/>
        </w:rPr>
        <w:t>200</w:t>
      </w:r>
      <w:r>
        <w:rPr>
          <w:rFonts w:ascii="Calibri" w:hAnsi="Calibri" w:eastAsia="Calibri" w:cs="Calibri"/>
          <w:sz w:val="31"/>
          <w:szCs w:val="31"/>
          <w:spacing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万元(含)</w:t>
      </w:r>
      <w:r>
        <w:rPr>
          <w:rFonts w:ascii="FangSong" w:hAnsi="FangSong" w:eastAsia="FangSong" w:cs="FangSong"/>
          <w:sz w:val="31"/>
          <w:szCs w:val="31"/>
          <w:spacing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上</w:t>
      </w:r>
      <w:r>
        <w:rPr>
          <w:rFonts w:ascii="FangSong" w:hAnsi="FangSong" w:eastAsia="FangSong" w:cs="FangSong"/>
          <w:sz w:val="31"/>
          <w:szCs w:val="31"/>
          <w:spacing w:val="6"/>
        </w:rPr>
        <w:t>的通用设备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6"/>
        </w:rPr>
        <w:t>0</w:t>
      </w:r>
      <w:r>
        <w:rPr>
          <w:rFonts w:ascii="Calibri" w:hAnsi="Calibri" w:eastAsia="Calibri" w:cs="Calibri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台(套)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；单价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6"/>
        </w:rPr>
        <w:t>100</w:t>
      </w:r>
      <w:r>
        <w:rPr>
          <w:rFonts w:ascii="Calibri" w:hAnsi="Calibri" w:eastAsia="Calibri" w:cs="Calibri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万元(含)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以上的专用设备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6"/>
        </w:rPr>
        <w:t>0</w:t>
      </w:r>
      <w:r>
        <w:rPr>
          <w:rFonts w:ascii="Calibri" w:hAnsi="Calibri" w:eastAsia="Calibri" w:cs="Calibri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2"/>
        </w:rPr>
        <w:t>台</w:t>
      </w:r>
      <w:r>
        <w:rPr>
          <w:rFonts w:ascii="FangSong" w:hAnsi="FangSong" w:eastAsia="FangSong" w:cs="FangSong"/>
          <w:sz w:val="31"/>
          <w:szCs w:val="31"/>
          <w:spacing w:val="21"/>
        </w:rPr>
        <w:t>(套)</w:t>
      </w:r>
      <w:r>
        <w:rPr>
          <w:rFonts w:ascii="FangSong" w:hAnsi="FangSong" w:eastAsia="FangSong" w:cs="FangSong"/>
          <w:sz w:val="31"/>
          <w:szCs w:val="31"/>
          <w:spacing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，单价</w:t>
      </w:r>
      <w:r>
        <w:rPr>
          <w:rFonts w:ascii="FangSong" w:hAnsi="FangSong" w:eastAsia="FangSong" w:cs="FangSong"/>
          <w:sz w:val="31"/>
          <w:szCs w:val="31"/>
          <w:spacing w:val="21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21"/>
        </w:rPr>
        <w:t>200</w:t>
      </w:r>
      <w:r>
        <w:rPr>
          <w:rFonts w:ascii="Calibri" w:hAnsi="Calibri" w:eastAsia="Calibri" w:cs="Calibri"/>
          <w:sz w:val="31"/>
          <w:szCs w:val="31"/>
          <w:spacing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万元(含)以上的专用设备</w:t>
      </w:r>
      <w:r>
        <w:rPr>
          <w:rFonts w:ascii="FangSong" w:hAnsi="FangSong" w:eastAsia="FangSong" w:cs="FangSong"/>
          <w:sz w:val="31"/>
          <w:szCs w:val="31"/>
          <w:spacing w:val="21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21"/>
        </w:rPr>
        <w:t>0</w:t>
      </w:r>
      <w:r>
        <w:rPr>
          <w:rFonts w:ascii="Calibri" w:hAnsi="Calibri" w:eastAsia="Calibri" w:cs="Calibri"/>
          <w:sz w:val="31"/>
          <w:szCs w:val="31"/>
          <w:spacing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台(套)</w:t>
      </w:r>
      <w:r>
        <w:rPr>
          <w:rFonts w:ascii="FangSong" w:hAnsi="FangSong" w:eastAsia="FangSong" w:cs="FangSong"/>
          <w:sz w:val="31"/>
          <w:szCs w:val="31"/>
          <w:spacing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。</w:t>
      </w:r>
    </w:p>
    <w:p>
      <w:pPr>
        <w:sectPr>
          <w:footerReference w:type="default" r:id="rId10"/>
          <w:pgSz w:w="11907" w:h="16839"/>
          <w:pgMar w:top="1431" w:right="1167" w:bottom="1150" w:left="1431" w:header="0" w:footer="986" w:gutter="0"/>
        </w:sectPr>
        <w:rPr/>
      </w:pPr>
    </w:p>
    <w:p>
      <w:pPr>
        <w:ind w:left="664"/>
        <w:spacing w:before="158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十</w:t>
      </w:r>
      <w:r>
        <w:rPr>
          <w:rFonts w:ascii="SimHei" w:hAnsi="SimHei" w:eastAsia="SimHei" w:cs="SimHei"/>
          <w:sz w:val="31"/>
          <w:szCs w:val="31"/>
          <w:spacing w:val="10"/>
        </w:rPr>
        <w:t>四</w:t>
      </w:r>
      <w:r>
        <w:rPr>
          <w:rFonts w:ascii="SimHei" w:hAnsi="SimHei" w:eastAsia="SimHei" w:cs="SimHei"/>
          <w:sz w:val="31"/>
          <w:szCs w:val="31"/>
          <w:spacing w:val="8"/>
        </w:rPr>
        <w:t>、预算绩效目标设置情况说明</w:t>
      </w:r>
    </w:p>
    <w:p>
      <w:pPr>
        <w:ind w:left="35" w:firstLine="631"/>
        <w:spacing w:before="218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Calibri" w:hAnsi="Calibri" w:eastAsia="Calibri" w:cs="Calibri"/>
          <w:sz w:val="31"/>
          <w:szCs w:val="31"/>
          <w:spacing w:val="-4"/>
        </w:rPr>
        <w:t>2023</w:t>
      </w:r>
      <w:r>
        <w:rPr>
          <w:rFonts w:ascii="Calibri" w:hAnsi="Calibri" w:eastAsia="Calibri" w:cs="Calibri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年，填报绩效目标</w:t>
      </w:r>
      <w:r>
        <w:rPr>
          <w:rFonts w:ascii="FangSong" w:hAnsi="FangSong" w:eastAsia="FangSong" w:cs="FangSong"/>
          <w:sz w:val="31"/>
          <w:szCs w:val="31"/>
          <w:spacing w:val="-2"/>
        </w:rPr>
        <w:t>的预算项目</w:t>
      </w:r>
      <w:r>
        <w:rPr>
          <w:rFonts w:ascii="Calibri" w:hAnsi="Calibri" w:eastAsia="Calibri" w:cs="Calibri"/>
          <w:sz w:val="31"/>
          <w:szCs w:val="31"/>
          <w:spacing w:val="-2"/>
        </w:rPr>
        <w:t>4</w:t>
      </w:r>
      <w:r>
        <w:rPr>
          <w:rFonts w:ascii="Calibri" w:hAnsi="Calibri" w:eastAsia="Calibri" w:cs="Calibri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个，公开绩效目标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-2"/>
        </w:rPr>
        <w:t>4</w:t>
      </w:r>
      <w:r>
        <w:rPr>
          <w:rFonts w:ascii="Calibri" w:hAnsi="Calibri" w:eastAsia="Calibri" w:cs="Calibri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个，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公</w:t>
      </w:r>
      <w:r>
        <w:rPr>
          <w:rFonts w:ascii="FangSong" w:hAnsi="FangSong" w:eastAsia="FangSong" w:cs="FangSong"/>
          <w:sz w:val="31"/>
          <w:szCs w:val="31"/>
          <w:spacing w:val="2"/>
        </w:rPr>
        <w:t>开项目占全部预算项目的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2"/>
        </w:rPr>
        <w:t>100</w:t>
      </w:r>
      <w:r>
        <w:rPr>
          <w:rFonts w:ascii="Calibri" w:hAnsi="Calibri" w:eastAsia="Calibri" w:cs="Calibri"/>
          <w:sz w:val="31"/>
          <w:szCs w:val="31"/>
          <w:spacing w:val="2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2"/>
        </w:rPr>
        <w:t>%</w:t>
      </w:r>
      <w:r>
        <w:rPr>
          <w:rFonts w:ascii="FangSong" w:hAnsi="FangSong" w:eastAsia="FangSong" w:cs="FangSong"/>
          <w:sz w:val="31"/>
          <w:szCs w:val="31"/>
          <w:spacing w:val="2"/>
        </w:rPr>
        <w:t>。公开填报绩效目标的项目预算</w:t>
      </w:r>
    </w:p>
    <w:p>
      <w:pPr>
        <w:ind w:left="34"/>
        <w:spacing w:line="40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Calibri" w:hAnsi="Calibri" w:eastAsia="Calibri" w:cs="Calibri"/>
          <w:sz w:val="31"/>
          <w:szCs w:val="31"/>
          <w:spacing w:val="4"/>
          <w:position w:val="1"/>
        </w:rPr>
        <w:t>196.70</w:t>
      </w:r>
      <w:r>
        <w:rPr>
          <w:rFonts w:ascii="Calibri" w:hAnsi="Calibri" w:eastAsia="Calibri" w:cs="Calibri"/>
          <w:sz w:val="31"/>
          <w:szCs w:val="31"/>
          <w:spacing w:val="4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1"/>
        </w:rPr>
        <w:t>万元</w:t>
      </w:r>
      <w:r>
        <w:rPr>
          <w:rFonts w:ascii="FangSong" w:hAnsi="FangSong" w:eastAsia="FangSong" w:cs="FangSong"/>
          <w:sz w:val="31"/>
          <w:szCs w:val="31"/>
          <w:spacing w:val="2"/>
          <w:position w:val="1"/>
        </w:rPr>
        <w:t>，占全部项目预算的</w:t>
      </w:r>
      <w:r>
        <w:rPr>
          <w:rFonts w:ascii="FangSong" w:hAnsi="FangSong" w:eastAsia="FangSong" w:cs="FangSong"/>
          <w:sz w:val="31"/>
          <w:szCs w:val="31"/>
          <w:spacing w:val="2"/>
          <w:position w:val="1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2"/>
          <w:position w:val="1"/>
        </w:rPr>
        <w:t>100%</w:t>
      </w:r>
      <w:r>
        <w:rPr>
          <w:rFonts w:ascii="FangSong" w:hAnsi="FangSong" w:eastAsia="FangSong" w:cs="FangSong"/>
          <w:sz w:val="31"/>
          <w:szCs w:val="31"/>
          <w:spacing w:val="2"/>
          <w:position w:val="1"/>
        </w:rPr>
        <w:t>。</w:t>
      </w:r>
    </w:p>
    <w:p>
      <w:pPr>
        <w:ind w:left="3215"/>
        <w:spacing w:before="173" w:line="176" w:lineRule="auto"/>
        <w:rPr>
          <w:rFonts w:ascii="Microsoft YaHei" w:hAnsi="Microsoft YaHei" w:eastAsia="Microsoft YaHei" w:cs="Microsoft YaHei"/>
          <w:sz w:val="36"/>
          <w:szCs w:val="36"/>
        </w:rPr>
      </w:pPr>
      <w:r>
        <w:rPr>
          <w:rFonts w:ascii="Microsoft YaHei" w:hAnsi="Microsoft YaHei" w:eastAsia="Microsoft YaHei" w:cs="Microsoft YaHei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第三部分</w:t>
      </w:r>
      <w:r>
        <w:rPr>
          <w:rFonts w:ascii="Microsoft YaHei" w:hAnsi="Microsoft YaHei" w:eastAsia="Microsoft YaHei" w:cs="Microsoft YaHei"/>
          <w:sz w:val="36"/>
          <w:szCs w:val="36"/>
          <w:spacing w:val="-1"/>
        </w:rPr>
        <w:t xml:space="preserve">    </w:t>
      </w:r>
      <w:r>
        <w:rPr>
          <w:rFonts w:ascii="Microsoft YaHei" w:hAnsi="Microsoft YaHei" w:eastAsia="Microsoft YaHei" w:cs="Microsoft YaHei"/>
          <w:sz w:val="36"/>
          <w:szCs w:val="36"/>
        </w:rPr>
        <w:t xml:space="preserve"> </w:t>
      </w:r>
      <w:r>
        <w:rPr>
          <w:rFonts w:ascii="Microsoft YaHei" w:hAnsi="Microsoft YaHei" w:eastAsia="Microsoft YaHei" w:cs="Microsoft YaHei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</w:rPr>
        <w:t>名词解释</w:t>
      </w:r>
    </w:p>
    <w:p>
      <w:pPr>
        <w:ind w:left="27" w:firstLine="649"/>
        <w:spacing w:before="91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4"/>
        </w:rPr>
        <w:t>一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、财政拨款：</w:t>
      </w:r>
      <w:r>
        <w:rPr>
          <w:rFonts w:ascii="FangSong" w:hAnsi="FangSong" w:eastAsia="FangSong" w:cs="FangSong"/>
          <w:sz w:val="31"/>
          <w:szCs w:val="31"/>
          <w:spacing w:val="8"/>
        </w:rPr>
        <w:t>部门</w:t>
      </w:r>
      <w:r>
        <w:rPr>
          <w:rFonts w:ascii="Calibri" w:hAnsi="Calibri" w:eastAsia="Calibri" w:cs="Calibri"/>
          <w:sz w:val="31"/>
          <w:szCs w:val="31"/>
          <w:spacing w:val="8"/>
        </w:rPr>
        <w:t>/</w:t>
      </w:r>
      <w:r>
        <w:rPr>
          <w:rFonts w:ascii="FangSong" w:hAnsi="FangSong" w:eastAsia="FangSong" w:cs="FangSong"/>
          <w:sz w:val="31"/>
          <w:szCs w:val="31"/>
          <w:spacing w:val="8"/>
        </w:rPr>
        <w:t>单位从同级财政部门取得的各类财政拨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款</w:t>
      </w:r>
      <w:r>
        <w:rPr>
          <w:rFonts w:ascii="FangSong" w:hAnsi="FangSong" w:eastAsia="FangSong" w:cs="FangSong"/>
          <w:sz w:val="31"/>
          <w:szCs w:val="31"/>
          <w:spacing w:val="13"/>
        </w:rPr>
        <w:t>，包括一般公共预算拨款、政府性基金预算拨款、国有资本经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营预算拨款</w:t>
      </w:r>
      <w:r>
        <w:rPr>
          <w:rFonts w:ascii="FangSong" w:hAnsi="FangSong" w:eastAsia="FangSong" w:cs="FangSong"/>
          <w:sz w:val="31"/>
          <w:szCs w:val="31"/>
        </w:rPr>
        <w:t>。</w:t>
      </w:r>
    </w:p>
    <w:p>
      <w:pPr>
        <w:ind w:left="682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二、一般公共预算拨款收入：</w:t>
      </w:r>
      <w:r>
        <w:rPr>
          <w:rFonts w:ascii="FangSong" w:hAnsi="FangSong" w:eastAsia="FangSong" w:cs="FangSong"/>
          <w:sz w:val="31"/>
          <w:szCs w:val="31"/>
          <w:spacing w:val="8"/>
        </w:rPr>
        <w:t>指财政当年拨付的资金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ind w:left="31" w:right="2" w:firstLine="649"/>
        <w:spacing w:before="18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</w:rPr>
        <w:t>三、财政专户管理资金：</w:t>
      </w:r>
      <w:r>
        <w:rPr>
          <w:rFonts w:ascii="FangSong" w:hAnsi="FangSong" w:eastAsia="FangSong" w:cs="FangSong"/>
          <w:sz w:val="31"/>
          <w:szCs w:val="31"/>
          <w:spacing w:val="13"/>
        </w:rPr>
        <w:t>缴入财政专户、实行专项管理的</w:t>
      </w:r>
      <w:r>
        <w:rPr>
          <w:rFonts w:ascii="FangSong" w:hAnsi="FangSong" w:eastAsia="FangSong" w:cs="FangSong"/>
          <w:sz w:val="31"/>
          <w:szCs w:val="31"/>
          <w:spacing w:val="12"/>
        </w:rPr>
        <w:t>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中以上学费、住宿费、高校委托培养费、函大、电大、夜大及</w:t>
      </w:r>
      <w:r>
        <w:rPr>
          <w:rFonts w:ascii="FangSong" w:hAnsi="FangSong" w:eastAsia="FangSong" w:cs="FangSong"/>
          <w:sz w:val="31"/>
          <w:szCs w:val="31"/>
          <w:spacing w:val="11"/>
        </w:rPr>
        <w:t>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训班培训费等教育收费</w:t>
      </w:r>
      <w:r>
        <w:rPr>
          <w:rFonts w:ascii="FangSong" w:hAnsi="FangSong" w:eastAsia="FangSong" w:cs="FangSong"/>
          <w:sz w:val="31"/>
          <w:szCs w:val="31"/>
          <w:spacing w:val="2"/>
        </w:rPr>
        <w:t>。</w:t>
      </w:r>
    </w:p>
    <w:p>
      <w:pPr>
        <w:ind w:left="30" w:firstLine="679"/>
        <w:spacing w:before="2" w:line="3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四、单位资金：</w:t>
      </w:r>
      <w:r>
        <w:rPr>
          <w:rFonts w:ascii="FangSong" w:hAnsi="FangSong" w:eastAsia="FangSong" w:cs="FangSong"/>
          <w:sz w:val="31"/>
          <w:szCs w:val="31"/>
          <w:spacing w:val="12"/>
        </w:rPr>
        <w:t>除财政拨款收入和财政专户管理资金以外</w:t>
      </w:r>
      <w:r>
        <w:rPr>
          <w:rFonts w:ascii="FangSong" w:hAnsi="FangSong" w:eastAsia="FangSong" w:cs="FangSong"/>
          <w:sz w:val="31"/>
          <w:szCs w:val="31"/>
          <w:spacing w:val="10"/>
        </w:rPr>
        <w:t>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收入，包括事业收入(不含教育收费)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、上级补助收入、附属</w:t>
      </w:r>
      <w:r>
        <w:rPr>
          <w:rFonts w:ascii="FangSong" w:hAnsi="FangSong" w:eastAsia="FangSong" w:cs="FangSong"/>
          <w:sz w:val="31"/>
          <w:szCs w:val="31"/>
          <w:spacing w:val="14"/>
        </w:rPr>
        <w:t>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2"/>
        </w:rPr>
        <w:t>位</w:t>
      </w:r>
      <w:r>
        <w:rPr>
          <w:rFonts w:ascii="FangSong" w:hAnsi="FangSong" w:eastAsia="FangSong" w:cs="FangSong"/>
          <w:sz w:val="31"/>
          <w:szCs w:val="31"/>
          <w:spacing w:val="18"/>
        </w:rPr>
        <w:t>上缴收入、事业单位经营收入及其他收入(包含债务收入、投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5"/>
        </w:rPr>
        <w:t>资</w:t>
      </w:r>
      <w:r>
        <w:rPr>
          <w:rFonts w:ascii="FangSong" w:hAnsi="FangSong" w:eastAsia="FangSong" w:cs="FangSong"/>
          <w:sz w:val="31"/>
          <w:szCs w:val="31"/>
          <w:spacing w:val="24"/>
        </w:rPr>
        <w:t>收益等)。</w:t>
      </w:r>
    </w:p>
    <w:p>
      <w:pPr>
        <w:ind w:left="30" w:right="101" w:firstLine="646"/>
        <w:spacing w:before="2" w:line="37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五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、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事业收入：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指事业单位开展专业业务活动及辅助活动所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取得的</w:t>
      </w:r>
      <w:r>
        <w:rPr>
          <w:rFonts w:ascii="FangSong" w:hAnsi="FangSong" w:eastAsia="FangSong" w:cs="FangSong"/>
          <w:sz w:val="31"/>
          <w:szCs w:val="31"/>
        </w:rPr>
        <w:t>收入。</w:t>
      </w:r>
    </w:p>
    <w:p>
      <w:pPr>
        <w:ind w:left="27" w:right="96" w:firstLine="646"/>
        <w:spacing w:before="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六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5"/>
        </w:rPr>
        <w:t>、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事业单位经营收入：</w:t>
      </w:r>
      <w:r>
        <w:rPr>
          <w:rFonts w:ascii="FangSong" w:hAnsi="FangSong" w:eastAsia="FangSong" w:cs="FangSong"/>
          <w:sz w:val="31"/>
          <w:szCs w:val="31"/>
          <w:spacing w:val="9"/>
        </w:rPr>
        <w:t>指事业单位在专业业务活动及其辅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助活动之外开展非独立核算经营活动取得的收入</w:t>
      </w:r>
      <w:r>
        <w:rPr>
          <w:rFonts w:ascii="FangSong" w:hAnsi="FangSong" w:eastAsia="FangSong" w:cs="FangSong"/>
          <w:sz w:val="31"/>
          <w:szCs w:val="31"/>
          <w:spacing w:val="3"/>
        </w:rPr>
        <w:t>。</w:t>
      </w:r>
    </w:p>
    <w:p>
      <w:pPr>
        <w:ind w:right="6" w:firstLine="678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七、其他收入：</w:t>
      </w:r>
      <w:r>
        <w:rPr>
          <w:rFonts w:ascii="FangSong" w:hAnsi="FangSong" w:eastAsia="FangSong" w:cs="FangSong"/>
          <w:sz w:val="31"/>
          <w:szCs w:val="31"/>
          <w:spacing w:val="-1"/>
        </w:rPr>
        <w:t>指除上述“财政拨款收入”、“事业</w:t>
      </w:r>
      <w:r>
        <w:rPr>
          <w:rFonts w:ascii="FangSong" w:hAnsi="FangSong" w:eastAsia="FangSong" w:cs="FangSong"/>
          <w:sz w:val="31"/>
          <w:szCs w:val="31"/>
        </w:rPr>
        <w:t>收入”、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“</w:t>
      </w:r>
      <w:r>
        <w:rPr>
          <w:rFonts w:ascii="FangSong" w:hAnsi="FangSong" w:eastAsia="FangSong" w:cs="FangSong"/>
          <w:sz w:val="31"/>
          <w:szCs w:val="31"/>
          <w:spacing w:val="14"/>
        </w:rPr>
        <w:t>事业单位经营收入”等以外的收入。主要是按规定动用的售房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收</w:t>
      </w:r>
      <w:r>
        <w:rPr>
          <w:rFonts w:ascii="FangSong" w:hAnsi="FangSong" w:eastAsia="FangSong" w:cs="FangSong"/>
          <w:sz w:val="31"/>
          <w:szCs w:val="31"/>
          <w:spacing w:val="8"/>
        </w:rPr>
        <w:t>入</w:t>
      </w:r>
      <w:r>
        <w:rPr>
          <w:rFonts w:ascii="FangSong" w:hAnsi="FangSong" w:eastAsia="FangSong" w:cs="FangSong"/>
          <w:sz w:val="31"/>
          <w:szCs w:val="31"/>
          <w:spacing w:val="6"/>
        </w:rPr>
        <w:t>、存款利息收入等。</w:t>
      </w:r>
    </w:p>
    <w:p>
      <w:pPr>
        <w:ind w:left="671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3"/>
        </w:rPr>
        <w:t>八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</w:rPr>
        <w:t>、用事业基金弥补收支差额：</w:t>
      </w:r>
      <w:r>
        <w:rPr>
          <w:rFonts w:ascii="FangSong" w:hAnsi="FangSong" w:eastAsia="FangSong" w:cs="FangSong"/>
          <w:sz w:val="31"/>
          <w:szCs w:val="31"/>
          <w:spacing w:val="13"/>
        </w:rPr>
        <w:t>指事业单位在预计用当年的</w:t>
      </w:r>
    </w:p>
    <w:p>
      <w:pPr>
        <w:sectPr>
          <w:footerReference w:type="default" r:id="rId11"/>
          <w:pgSz w:w="11907" w:h="16839"/>
          <w:pgMar w:top="1431" w:right="1417" w:bottom="1150" w:left="1408" w:header="0" w:footer="986" w:gutter="0"/>
        </w:sectPr>
        <w:rPr/>
      </w:pPr>
    </w:p>
    <w:p>
      <w:pPr>
        <w:ind w:right="85"/>
        <w:spacing w:before="15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4"/>
        </w:rPr>
        <w:t>“财</w:t>
      </w:r>
      <w:r>
        <w:rPr>
          <w:rFonts w:ascii="FangSong" w:hAnsi="FangSong" w:eastAsia="FangSong" w:cs="FangSong"/>
          <w:sz w:val="31"/>
          <w:szCs w:val="31"/>
          <w:spacing w:val="-10"/>
        </w:rPr>
        <w:t>政</w:t>
      </w:r>
      <w:r>
        <w:rPr>
          <w:rFonts w:ascii="FangSong" w:hAnsi="FangSong" w:eastAsia="FangSong" w:cs="FangSong"/>
          <w:sz w:val="31"/>
          <w:szCs w:val="31"/>
          <w:spacing w:val="-7"/>
        </w:rPr>
        <w:t>拨款收入”、“财政拨款结转和结余资金”、“事业收入”、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“</w:t>
      </w:r>
      <w:r>
        <w:rPr>
          <w:rFonts w:ascii="FangSong" w:hAnsi="FangSong" w:eastAsia="FangSong" w:cs="FangSong"/>
          <w:sz w:val="31"/>
          <w:szCs w:val="31"/>
          <w:spacing w:val="14"/>
        </w:rPr>
        <w:t>事业单位经营收入”、“其他收入”不足以安排当年支出的情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5"/>
        </w:rPr>
        <w:t>况</w:t>
      </w:r>
      <w:r>
        <w:rPr>
          <w:rFonts w:ascii="FangSong" w:hAnsi="FangSong" w:eastAsia="FangSong" w:cs="FangSong"/>
          <w:sz w:val="31"/>
          <w:szCs w:val="31"/>
          <w:spacing w:val="19"/>
        </w:rPr>
        <w:t>下，使用以前年度积累的事业基金(事业单位当年收支相抵后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>按</w:t>
      </w:r>
      <w:r>
        <w:rPr>
          <w:rFonts w:ascii="FangSong" w:hAnsi="FangSong" w:eastAsia="FangSong" w:cs="FangSong"/>
          <w:sz w:val="31"/>
          <w:szCs w:val="31"/>
          <w:spacing w:val="14"/>
        </w:rPr>
        <w:t>国</w:t>
      </w:r>
      <w:r>
        <w:rPr>
          <w:rFonts w:ascii="FangSong" w:hAnsi="FangSong" w:eastAsia="FangSong" w:cs="FangSong"/>
          <w:sz w:val="31"/>
          <w:szCs w:val="31"/>
          <w:spacing w:val="13"/>
        </w:rPr>
        <w:t>家规定提取、用于弥补以后年度收支差额的基金)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弥补本年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度</w:t>
      </w:r>
      <w:r>
        <w:rPr>
          <w:rFonts w:ascii="FangSong" w:hAnsi="FangSong" w:eastAsia="FangSong" w:cs="FangSong"/>
          <w:sz w:val="31"/>
          <w:szCs w:val="31"/>
          <w:spacing w:val="9"/>
        </w:rPr>
        <w:t>收支缺口的资金。</w:t>
      </w:r>
    </w:p>
    <w:p>
      <w:pPr>
        <w:ind w:left="35" w:right="78" w:firstLine="648"/>
        <w:spacing w:before="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</w:rPr>
        <w:t>九、上年结转：</w:t>
      </w:r>
      <w:r>
        <w:rPr>
          <w:rFonts w:ascii="FangSong" w:hAnsi="FangSong" w:eastAsia="FangSong" w:cs="FangSong"/>
          <w:sz w:val="31"/>
          <w:szCs w:val="31"/>
          <w:spacing w:val="13"/>
        </w:rPr>
        <w:t>指以前年度尚未完成、结转到本年仍按原</w:t>
      </w:r>
      <w:r>
        <w:rPr>
          <w:rFonts w:ascii="FangSong" w:hAnsi="FangSong" w:eastAsia="FangSong" w:cs="FangSong"/>
          <w:sz w:val="31"/>
          <w:szCs w:val="31"/>
          <w:spacing w:val="11"/>
        </w:rPr>
        <w:t>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定用</w:t>
      </w:r>
      <w:r>
        <w:rPr>
          <w:rFonts w:ascii="FangSong" w:hAnsi="FangSong" w:eastAsia="FangSong" w:cs="FangSong"/>
          <w:sz w:val="31"/>
          <w:szCs w:val="31"/>
          <w:spacing w:val="3"/>
        </w:rPr>
        <w:t>途继续使用的资金。</w:t>
      </w:r>
    </w:p>
    <w:p>
      <w:pPr>
        <w:ind w:left="32" w:right="78" w:firstLine="648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4"/>
        </w:rPr>
        <w:t>十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</w:rPr>
        <w:t>、结转下年：</w:t>
      </w:r>
      <w:r>
        <w:rPr>
          <w:rFonts w:ascii="FangSong" w:hAnsi="FangSong" w:eastAsia="FangSong" w:cs="FangSong"/>
          <w:sz w:val="31"/>
          <w:szCs w:val="31"/>
          <w:spacing w:val="13"/>
        </w:rPr>
        <w:t>指以前年度预算安排、因客观条件发生变化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无法按原计划实施，需延迟到以后年度按原规定用途继续使用</w:t>
      </w:r>
      <w:r>
        <w:rPr>
          <w:rFonts w:ascii="FangSong" w:hAnsi="FangSong" w:eastAsia="FangSong" w:cs="FangSong"/>
          <w:sz w:val="31"/>
          <w:szCs w:val="31"/>
          <w:spacing w:val="10"/>
        </w:rPr>
        <w:t>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资</w:t>
      </w:r>
      <w:r>
        <w:rPr>
          <w:rFonts w:ascii="FangSong" w:hAnsi="FangSong" w:eastAsia="FangSong" w:cs="FangSong"/>
          <w:sz w:val="31"/>
          <w:szCs w:val="31"/>
          <w:spacing w:val="-9"/>
        </w:rPr>
        <w:t>金。</w:t>
      </w:r>
    </w:p>
    <w:p>
      <w:pPr>
        <w:ind w:left="27" w:right="79" w:firstLine="653"/>
        <w:spacing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7"/>
        </w:rPr>
        <w:t>十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3"/>
        </w:rPr>
        <w:t>一、一般公共服务(类)</w:t>
      </w:r>
      <w:r>
        <w:rPr>
          <w:rFonts w:ascii="FangSong" w:hAnsi="FangSong" w:eastAsia="FangSong" w:cs="FangSong"/>
          <w:sz w:val="31"/>
          <w:szCs w:val="31"/>
          <w:spacing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3"/>
        </w:rPr>
        <w:t>财政事务(款)</w:t>
      </w:r>
      <w:r>
        <w:rPr>
          <w:rFonts w:ascii="FangSong" w:hAnsi="FangSong" w:eastAsia="FangSong" w:cs="FangSong"/>
          <w:sz w:val="31"/>
          <w:szCs w:val="31"/>
          <w:spacing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3"/>
        </w:rPr>
        <w:t>：</w:t>
      </w:r>
      <w:r>
        <w:rPr>
          <w:rFonts w:ascii="FangSong" w:hAnsi="FangSong" w:eastAsia="FangSong" w:cs="FangSong"/>
          <w:sz w:val="31"/>
          <w:szCs w:val="31"/>
          <w:spacing w:val="23"/>
        </w:rPr>
        <w:t>指用于保障机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构</w:t>
      </w:r>
      <w:r>
        <w:rPr>
          <w:rFonts w:ascii="FangSong" w:hAnsi="FangSong" w:eastAsia="FangSong" w:cs="FangSong"/>
          <w:sz w:val="31"/>
          <w:szCs w:val="31"/>
          <w:spacing w:val="7"/>
        </w:rPr>
        <w:t>正</w:t>
      </w:r>
      <w:r>
        <w:rPr>
          <w:rFonts w:ascii="FangSong" w:hAnsi="FangSong" w:eastAsia="FangSong" w:cs="FangSong"/>
          <w:sz w:val="31"/>
          <w:szCs w:val="31"/>
          <w:spacing w:val="6"/>
        </w:rPr>
        <w:t>常运行、开展财政管理活动的支出。</w:t>
      </w:r>
    </w:p>
    <w:p>
      <w:pPr>
        <w:ind w:left="33" w:right="87" w:firstLine="647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十二、社会保障和就业(类)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人力资源和社会保障管理事务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8"/>
        </w:rPr>
        <w:t>(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4"/>
        </w:rPr>
        <w:t>款)：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指用于人力资源引进人才补助方面的支出。</w:t>
      </w:r>
    </w:p>
    <w:p>
      <w:pPr>
        <w:ind w:left="680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十三、社会保障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和就业支出(类)行政事业单位养老支出(款)：</w:t>
      </w:r>
    </w:p>
    <w:p>
      <w:pPr>
        <w:ind w:left="28"/>
        <w:spacing w:before="18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指机关及属事业单位按照国家政策规定用于养老方面的支出</w:t>
      </w:r>
      <w:r>
        <w:rPr>
          <w:rFonts w:ascii="FangSong" w:hAnsi="FangSong" w:eastAsia="FangSong" w:cs="FangSong"/>
          <w:sz w:val="31"/>
          <w:szCs w:val="31"/>
          <w:spacing w:val="3"/>
        </w:rPr>
        <w:t>。</w:t>
      </w:r>
    </w:p>
    <w:p>
      <w:pPr>
        <w:ind w:left="28" w:right="76" w:firstLine="652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30"/>
        </w:rPr>
        <w:t>十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3"/>
        </w:rPr>
        <w:t>四、住房保障支出(类)</w:t>
      </w:r>
      <w:r>
        <w:rPr>
          <w:rFonts w:ascii="FangSong" w:hAnsi="FangSong" w:eastAsia="FangSong" w:cs="FangSong"/>
          <w:sz w:val="31"/>
          <w:szCs w:val="31"/>
          <w:spacing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3"/>
        </w:rPr>
        <w:t>住房改革支出(款)</w:t>
      </w:r>
      <w:r>
        <w:rPr>
          <w:rFonts w:ascii="FangSong" w:hAnsi="FangSong" w:eastAsia="FangSong" w:cs="FangSong"/>
          <w:sz w:val="31"/>
          <w:szCs w:val="31"/>
          <w:spacing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3"/>
        </w:rPr>
        <w:t>：</w:t>
      </w:r>
      <w:r>
        <w:rPr>
          <w:rFonts w:ascii="FangSong" w:hAnsi="FangSong" w:eastAsia="FangSong" w:cs="FangSong"/>
          <w:sz w:val="31"/>
          <w:szCs w:val="31"/>
          <w:spacing w:val="23"/>
        </w:rPr>
        <w:t>指机关及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属</w:t>
      </w:r>
      <w:r>
        <w:rPr>
          <w:rFonts w:ascii="FangSong" w:hAnsi="FangSong" w:eastAsia="FangSong" w:cs="FangSong"/>
          <w:sz w:val="31"/>
          <w:szCs w:val="31"/>
          <w:spacing w:val="8"/>
        </w:rPr>
        <w:t>事</w:t>
      </w:r>
      <w:r>
        <w:rPr>
          <w:rFonts w:ascii="FangSong" w:hAnsi="FangSong" w:eastAsia="FangSong" w:cs="FangSong"/>
          <w:sz w:val="31"/>
          <w:szCs w:val="31"/>
          <w:spacing w:val="7"/>
        </w:rPr>
        <w:t>业单位按照国家政策规定用于住房改革方面的支出。</w:t>
      </w:r>
    </w:p>
    <w:p>
      <w:pPr>
        <w:ind w:left="37" w:right="77" w:firstLine="643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9"/>
        </w:rPr>
        <w:t>十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3"/>
        </w:rPr>
        <w:t>五、卫生健康支出(类)</w:t>
      </w:r>
      <w:r>
        <w:rPr>
          <w:rFonts w:ascii="FangSong" w:hAnsi="FangSong" w:eastAsia="FangSong" w:cs="FangSong"/>
          <w:sz w:val="31"/>
          <w:szCs w:val="31"/>
          <w:spacing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3"/>
        </w:rPr>
        <w:t>行政事业单位医疗(款)</w:t>
      </w:r>
      <w:r>
        <w:rPr>
          <w:rFonts w:ascii="FangSong" w:hAnsi="FangSong" w:eastAsia="FangSong" w:cs="FangSong"/>
          <w:sz w:val="31"/>
          <w:szCs w:val="31"/>
          <w:spacing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3"/>
        </w:rPr>
        <w:t>：</w:t>
      </w:r>
      <w:r>
        <w:rPr>
          <w:rFonts w:ascii="FangSong" w:hAnsi="FangSong" w:eastAsia="FangSong" w:cs="FangSong"/>
          <w:sz w:val="31"/>
          <w:szCs w:val="31"/>
          <w:spacing w:val="23"/>
        </w:rPr>
        <w:t>指机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关及属事业单位按照国家政策规定用于医疗方面的支出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36" w:right="83" w:firstLine="644"/>
        <w:spacing w:before="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</w:rPr>
        <w:t>十六、住房公积金：</w:t>
      </w:r>
      <w:r>
        <w:rPr>
          <w:rFonts w:ascii="FangSong" w:hAnsi="FangSong" w:eastAsia="FangSong" w:cs="FangSong"/>
          <w:sz w:val="31"/>
          <w:szCs w:val="31"/>
          <w:spacing w:val="13"/>
        </w:rPr>
        <w:t>指按照国家统一规定，按规定比例为</w:t>
      </w:r>
      <w:r>
        <w:rPr>
          <w:rFonts w:ascii="FangSong" w:hAnsi="FangSong" w:eastAsia="FangSong" w:cs="FangSong"/>
          <w:sz w:val="31"/>
          <w:szCs w:val="31"/>
          <w:spacing w:val="9"/>
        </w:rPr>
        <w:t>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工缴</w:t>
      </w:r>
      <w:r>
        <w:rPr>
          <w:rFonts w:ascii="FangSong" w:hAnsi="FangSong" w:eastAsia="FangSong" w:cs="FangSong"/>
          <w:sz w:val="31"/>
          <w:szCs w:val="31"/>
          <w:spacing w:val="3"/>
        </w:rPr>
        <w:t>纳的住房公积金。</w:t>
      </w:r>
    </w:p>
    <w:p>
      <w:pPr>
        <w:ind w:left="37" w:right="84" w:firstLine="643"/>
        <w:spacing w:before="4" w:line="33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</w:rPr>
        <w:t>十七、基本支出：</w:t>
      </w:r>
      <w:r>
        <w:rPr>
          <w:rFonts w:ascii="FangSong" w:hAnsi="FangSong" w:eastAsia="FangSong" w:cs="FangSong"/>
          <w:sz w:val="31"/>
          <w:szCs w:val="31"/>
          <w:spacing w:val="13"/>
        </w:rPr>
        <w:t>指为保障机构正常运转、完成工作任务</w:t>
      </w:r>
      <w:r>
        <w:rPr>
          <w:rFonts w:ascii="FangSong" w:hAnsi="FangSong" w:eastAsia="FangSong" w:cs="FangSong"/>
          <w:sz w:val="31"/>
          <w:szCs w:val="31"/>
          <w:spacing w:val="8"/>
        </w:rPr>
        <w:t>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发生的人员支出和公用支出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left="680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</w:rPr>
        <w:t>十八、项目支出：</w:t>
      </w:r>
      <w:r>
        <w:rPr>
          <w:rFonts w:ascii="FangSong" w:hAnsi="FangSong" w:eastAsia="FangSong" w:cs="FangSong"/>
          <w:sz w:val="31"/>
          <w:szCs w:val="31"/>
          <w:spacing w:val="13"/>
        </w:rPr>
        <w:t>指在基本支出之外为完成特定工作任务</w:t>
      </w:r>
      <w:r>
        <w:rPr>
          <w:rFonts w:ascii="FangSong" w:hAnsi="FangSong" w:eastAsia="FangSong" w:cs="FangSong"/>
          <w:sz w:val="31"/>
          <w:szCs w:val="31"/>
          <w:spacing w:val="8"/>
        </w:rPr>
        <w:t>和</w:t>
      </w:r>
    </w:p>
    <w:p>
      <w:pPr>
        <w:sectPr>
          <w:footerReference w:type="default" r:id="rId12"/>
          <w:pgSz w:w="11907" w:h="16839"/>
          <w:pgMar w:top="1431" w:right="1338" w:bottom="1149" w:left="1408" w:header="0" w:footer="986" w:gutter="0"/>
        </w:sectPr>
        <w:rPr/>
      </w:pPr>
    </w:p>
    <w:p>
      <w:pPr>
        <w:ind w:left="3"/>
        <w:spacing w:before="158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事</w:t>
      </w:r>
      <w:r>
        <w:rPr>
          <w:rFonts w:ascii="FangSong" w:hAnsi="FangSong" w:eastAsia="FangSong" w:cs="FangSong"/>
          <w:sz w:val="31"/>
          <w:szCs w:val="31"/>
          <w:spacing w:val="8"/>
        </w:rPr>
        <w:t>业</w:t>
      </w:r>
      <w:r>
        <w:rPr>
          <w:rFonts w:ascii="FangSong" w:hAnsi="FangSong" w:eastAsia="FangSong" w:cs="FangSong"/>
          <w:sz w:val="31"/>
          <w:szCs w:val="31"/>
          <w:spacing w:val="5"/>
        </w:rPr>
        <w:t>发展目标所发生的支出。</w:t>
      </w:r>
    </w:p>
    <w:p>
      <w:pPr>
        <w:ind w:left="3" w:firstLine="652"/>
        <w:spacing w:before="19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</w:rPr>
        <w:t>十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九、“三公”经费：</w:t>
      </w:r>
      <w:r>
        <w:rPr>
          <w:rFonts w:ascii="FangSong" w:hAnsi="FangSong" w:eastAsia="FangSong" w:cs="FangSong"/>
          <w:sz w:val="31"/>
          <w:szCs w:val="31"/>
          <w:spacing w:val="8"/>
        </w:rPr>
        <w:t>指部门</w:t>
      </w:r>
      <w:r>
        <w:rPr>
          <w:rFonts w:ascii="Calibri" w:hAnsi="Calibri" w:eastAsia="Calibri" w:cs="Calibri"/>
          <w:sz w:val="31"/>
          <w:szCs w:val="31"/>
          <w:spacing w:val="8"/>
        </w:rPr>
        <w:t>/</w:t>
      </w:r>
      <w:r>
        <w:rPr>
          <w:rFonts w:ascii="FangSong" w:hAnsi="FangSong" w:eastAsia="FangSong" w:cs="FangSong"/>
          <w:sz w:val="31"/>
          <w:szCs w:val="31"/>
          <w:spacing w:val="8"/>
        </w:rPr>
        <w:t>单位用一般公共预算财政拨款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安排的因公出国(境)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费、公务用车购置及运行维护费和公务</w:t>
      </w:r>
      <w:r>
        <w:rPr>
          <w:rFonts w:ascii="FangSong" w:hAnsi="FangSong" w:eastAsia="FangSong" w:cs="FangSong"/>
          <w:sz w:val="31"/>
          <w:szCs w:val="31"/>
          <w:spacing w:val="15"/>
        </w:rPr>
        <w:t>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4"/>
        </w:rPr>
        <w:t>待</w:t>
      </w:r>
      <w:r>
        <w:rPr>
          <w:rFonts w:ascii="FangSong" w:hAnsi="FangSong" w:eastAsia="FangSong" w:cs="FangSong"/>
          <w:sz w:val="31"/>
          <w:szCs w:val="31"/>
          <w:spacing w:val="30"/>
        </w:rPr>
        <w:t>费。其中，因公出国(境)费反映部门</w:t>
      </w:r>
      <w:r>
        <w:rPr>
          <w:rFonts w:ascii="Calibri" w:hAnsi="Calibri" w:eastAsia="Calibri" w:cs="Calibri"/>
          <w:sz w:val="31"/>
          <w:szCs w:val="31"/>
          <w:spacing w:val="30"/>
        </w:rPr>
        <w:t>/</w:t>
      </w:r>
      <w:r>
        <w:rPr>
          <w:rFonts w:ascii="FangSong" w:hAnsi="FangSong" w:eastAsia="FangSong" w:cs="FangSong"/>
          <w:sz w:val="31"/>
          <w:szCs w:val="31"/>
          <w:spacing w:val="30"/>
        </w:rPr>
        <w:t>单位公务出国(境)的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住</w:t>
      </w:r>
      <w:r>
        <w:rPr>
          <w:rFonts w:ascii="FangSong" w:hAnsi="FangSong" w:eastAsia="FangSong" w:cs="FangSong"/>
          <w:sz w:val="31"/>
          <w:szCs w:val="31"/>
          <w:spacing w:val="13"/>
        </w:rPr>
        <w:t>宿费、旅费、伙食补助费、杂费、培训费等支出；公务用车购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置及运行维护费反映部门</w:t>
      </w:r>
      <w:r>
        <w:rPr>
          <w:rFonts w:ascii="Calibri" w:hAnsi="Calibri" w:eastAsia="Calibri" w:cs="Calibri"/>
          <w:sz w:val="31"/>
          <w:szCs w:val="31"/>
          <w:spacing w:val="2"/>
        </w:rPr>
        <w:t>/</w:t>
      </w:r>
      <w:r>
        <w:rPr>
          <w:rFonts w:ascii="FangSong" w:hAnsi="FangSong" w:eastAsia="FangSong" w:cs="FangSong"/>
          <w:sz w:val="31"/>
          <w:szCs w:val="31"/>
          <w:spacing w:val="2"/>
        </w:rPr>
        <w:t>单位公</w:t>
      </w:r>
      <w:r>
        <w:rPr>
          <w:rFonts w:ascii="FangSong" w:hAnsi="FangSong" w:eastAsia="FangSong" w:cs="FangSong"/>
          <w:sz w:val="31"/>
          <w:szCs w:val="31"/>
          <w:spacing w:val="1"/>
        </w:rPr>
        <w:t>务用车购置费、燃料费、维修费、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过路过桥费、保险费、安全奖励费用等支出；公务接待费反映部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门</w:t>
      </w:r>
      <w:r>
        <w:rPr>
          <w:rFonts w:ascii="Calibri" w:hAnsi="Calibri" w:eastAsia="Calibri" w:cs="Calibri"/>
          <w:sz w:val="31"/>
          <w:szCs w:val="31"/>
          <w:spacing w:val="13"/>
        </w:rPr>
        <w:t>/</w:t>
      </w:r>
      <w:r>
        <w:rPr>
          <w:rFonts w:ascii="FangSong" w:hAnsi="FangSong" w:eastAsia="FangSong" w:cs="FangSong"/>
          <w:sz w:val="31"/>
          <w:szCs w:val="31"/>
          <w:spacing w:val="13"/>
        </w:rPr>
        <w:t>单位按规定开支的各类公务接待(含外宾接待)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支出。</w:t>
      </w:r>
    </w:p>
    <w:p>
      <w:pPr>
        <w:ind w:left="2" w:right="108" w:firstLine="654"/>
        <w:spacing w:before="5" w:line="33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0"/>
        </w:rPr>
        <w:t>二</w:t>
      </w: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十、机关运行经费：</w:t>
      </w:r>
      <w:r>
        <w:rPr>
          <w:rFonts w:ascii="FangSong" w:hAnsi="FangSong" w:eastAsia="FangSong" w:cs="FangSong"/>
          <w:sz w:val="31"/>
          <w:szCs w:val="31"/>
          <w:spacing w:val="18"/>
        </w:rPr>
        <w:t>指部门或(机关、事业)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单位使用一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般</w:t>
      </w:r>
      <w:r>
        <w:rPr>
          <w:rFonts w:ascii="FangSong" w:hAnsi="FangSong" w:eastAsia="FangSong" w:cs="FangSong"/>
          <w:sz w:val="31"/>
          <w:szCs w:val="31"/>
          <w:spacing w:val="13"/>
        </w:rPr>
        <w:t>公共预算安排的基本支出中的日常公用经费支出，包括办公及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印</w:t>
      </w:r>
      <w:r>
        <w:rPr>
          <w:rFonts w:ascii="FangSong" w:hAnsi="FangSong" w:eastAsia="FangSong" w:cs="FangSong"/>
          <w:sz w:val="31"/>
          <w:szCs w:val="31"/>
          <w:spacing w:val="13"/>
        </w:rPr>
        <w:t>刷费、邮电费、差旅费、会议费、福利费、日常维修费、专用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材</w:t>
      </w:r>
      <w:r>
        <w:rPr>
          <w:rFonts w:ascii="FangSong" w:hAnsi="FangSong" w:eastAsia="FangSong" w:cs="FangSong"/>
          <w:sz w:val="31"/>
          <w:szCs w:val="31"/>
          <w:spacing w:val="13"/>
        </w:rPr>
        <w:t>料及一般设备购置费、办公用房水电费、办公用房取暖费、办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公</w:t>
      </w:r>
      <w:r>
        <w:rPr>
          <w:rFonts w:ascii="FangSong" w:hAnsi="FangSong" w:eastAsia="FangSong" w:cs="FangSong"/>
          <w:sz w:val="31"/>
          <w:szCs w:val="31"/>
          <w:spacing w:val="9"/>
        </w:rPr>
        <w:t>用</w:t>
      </w:r>
      <w:r>
        <w:rPr>
          <w:rFonts w:ascii="FangSong" w:hAnsi="FangSong" w:eastAsia="FangSong" w:cs="FangSong"/>
          <w:sz w:val="31"/>
          <w:szCs w:val="31"/>
          <w:spacing w:val="7"/>
        </w:rPr>
        <w:t>房物业管理费、公务用车运行维护费及其他费用等。</w:t>
      </w:r>
    </w:p>
    <w:p>
      <w:pPr>
        <w:spacing w:line="333" w:lineRule="auto"/>
        <w:rPr>
          <w:rFonts w:ascii="Arial"/>
          <w:sz w:val="21"/>
        </w:rPr>
      </w:pPr>
      <w:r/>
    </w:p>
    <w:p>
      <w:pPr>
        <w:ind w:left="1207"/>
        <w:spacing w:before="155" w:line="194" w:lineRule="auto"/>
        <w:rPr>
          <w:rFonts w:ascii="Microsoft YaHei" w:hAnsi="Microsoft YaHei" w:eastAsia="Microsoft YaHei" w:cs="Microsoft YaHei"/>
          <w:sz w:val="36"/>
          <w:szCs w:val="36"/>
        </w:rPr>
      </w:pPr>
      <w:r>
        <w:rPr>
          <w:rFonts w:ascii="Microsoft YaHei" w:hAnsi="Microsoft YaHei" w:eastAsia="Microsoft YaHei" w:cs="Microsoft YaHei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第</w:t>
      </w:r>
      <w:r>
        <w:rPr>
          <w:rFonts w:ascii="Microsoft YaHei" w:hAnsi="Microsoft YaHei" w:eastAsia="Microsoft YaHei" w:cs="Microsoft YaHei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四部分</w:t>
      </w:r>
      <w:r>
        <w:rPr>
          <w:rFonts w:ascii="Microsoft YaHei" w:hAnsi="Microsoft YaHei" w:eastAsia="Microsoft YaHei" w:cs="Microsoft YaHei"/>
          <w:sz w:val="36"/>
          <w:szCs w:val="36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预算公开联系方式信息反馈渠道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</w:rPr>
        <w:t>联系人：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焦雅莉</w:t>
      </w:r>
    </w:p>
    <w:p>
      <w:pPr>
        <w:spacing w:before="25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联</w:t>
      </w:r>
      <w:r>
        <w:rPr>
          <w:rFonts w:ascii="FangSong" w:hAnsi="FangSong" w:eastAsia="FangSong" w:cs="FangSong"/>
          <w:sz w:val="31"/>
          <w:szCs w:val="31"/>
          <w:spacing w:val="5"/>
        </w:rPr>
        <w:t>系电话:0471-3919004</w:t>
      </w:r>
    </w:p>
    <w:p>
      <w:pPr>
        <w:spacing w:line="407" w:lineRule="auto"/>
        <w:rPr>
          <w:rFonts w:ascii="Arial"/>
          <w:sz w:val="21"/>
        </w:rPr>
      </w:pPr>
      <w:r/>
    </w:p>
    <w:p>
      <w:pPr>
        <w:ind w:left="2023"/>
        <w:spacing w:before="154" w:line="176" w:lineRule="auto"/>
        <w:rPr>
          <w:rFonts w:ascii="Microsoft YaHei" w:hAnsi="Microsoft YaHei" w:eastAsia="Microsoft YaHei" w:cs="Microsoft YaHei"/>
          <w:sz w:val="36"/>
          <w:szCs w:val="36"/>
        </w:rPr>
      </w:pPr>
      <w:r>
        <w:rPr>
          <w:rFonts w:ascii="Microsoft YaHei" w:hAnsi="Microsoft YaHei" w:eastAsia="Microsoft YaHei" w:cs="Microsoft YaHei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第五部分</w:t>
      </w:r>
      <w:r>
        <w:rPr>
          <w:rFonts w:ascii="Microsoft YaHei" w:hAnsi="Microsoft YaHei" w:eastAsia="Microsoft YaHei" w:cs="Microsoft YaHei"/>
          <w:sz w:val="36"/>
          <w:szCs w:val="36"/>
        </w:rPr>
        <w:t xml:space="preserve"> </w:t>
      </w:r>
      <w:r>
        <w:rPr>
          <w:rFonts w:ascii="Microsoft YaHei" w:hAnsi="Microsoft YaHei" w:eastAsia="Microsoft YaHei" w:cs="Microsoft YaHei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</w:rPr>
        <w:t>2023</w:t>
      </w:r>
      <w:r>
        <w:rPr>
          <w:rFonts w:ascii="Microsoft YaHei" w:hAnsi="Microsoft YaHei" w:eastAsia="Microsoft YaHei" w:cs="Microsoft YaHei"/>
          <w:sz w:val="36"/>
          <w:szCs w:val="36"/>
        </w:rPr>
        <w:t xml:space="preserve"> </w:t>
      </w:r>
      <w:r>
        <w:rPr>
          <w:rFonts w:ascii="Microsoft YaHei" w:hAnsi="Microsoft YaHei" w:eastAsia="Microsoft YaHei" w:cs="Microsoft YaHei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</w:rPr>
        <w:t>年度单位预算表</w:t>
      </w:r>
    </w:p>
    <w:p>
      <w:pPr>
        <w:ind w:left="649"/>
        <w:spacing w:before="287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一</w:t>
      </w:r>
      <w:r>
        <w:rPr>
          <w:rFonts w:ascii="FangSong" w:hAnsi="FangSong" w:eastAsia="FangSong" w:cs="FangSong"/>
          <w:sz w:val="31"/>
          <w:szCs w:val="31"/>
          <w:spacing w:val="5"/>
        </w:rPr>
        <w:t>、收支总表</w:t>
      </w:r>
    </w:p>
    <w:p>
      <w:pPr>
        <w:ind w:left="654"/>
        <w:spacing w:before="249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二</w:t>
      </w:r>
      <w:r>
        <w:rPr>
          <w:rFonts w:ascii="FangSong" w:hAnsi="FangSong" w:eastAsia="FangSong" w:cs="FangSong"/>
          <w:sz w:val="31"/>
          <w:szCs w:val="31"/>
          <w:spacing w:val="4"/>
        </w:rPr>
        <w:t>、收入总表</w:t>
      </w:r>
    </w:p>
    <w:p>
      <w:pPr>
        <w:ind w:left="615"/>
        <w:spacing w:before="247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4"/>
        </w:rPr>
        <w:t>三</w:t>
      </w:r>
      <w:r>
        <w:rPr>
          <w:rFonts w:ascii="FangSong" w:hAnsi="FangSong" w:eastAsia="FangSong" w:cs="FangSong"/>
          <w:sz w:val="31"/>
          <w:szCs w:val="31"/>
          <w:spacing w:val="-10"/>
        </w:rPr>
        <w:t>、支出总表</w:t>
      </w:r>
    </w:p>
    <w:p>
      <w:pPr>
        <w:ind w:left="642"/>
        <w:spacing w:before="247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</w:rPr>
        <w:t>四</w:t>
      </w:r>
      <w:r>
        <w:rPr>
          <w:rFonts w:ascii="FangSong" w:hAnsi="FangSong" w:eastAsia="FangSong" w:cs="FangSong"/>
          <w:sz w:val="31"/>
          <w:szCs w:val="31"/>
          <w:spacing w:val="-12"/>
        </w:rPr>
        <w:t>、财政拨款收支总表</w:t>
      </w:r>
    </w:p>
    <w:p>
      <w:pPr>
        <w:ind w:left="611"/>
        <w:spacing w:before="247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1"/>
        </w:rPr>
        <w:t>五</w:t>
      </w:r>
      <w:r>
        <w:rPr>
          <w:rFonts w:ascii="FangSong" w:hAnsi="FangSong" w:eastAsia="FangSong" w:cs="FangSong"/>
          <w:sz w:val="31"/>
          <w:szCs w:val="31"/>
          <w:spacing w:val="-9"/>
        </w:rPr>
        <w:t>、一般公共预算支出表</w:t>
      </w:r>
    </w:p>
    <w:p>
      <w:pPr>
        <w:sectPr>
          <w:footerReference w:type="default" r:id="rId13"/>
          <w:pgSz w:w="11907" w:h="16839"/>
          <w:pgMar w:top="1431" w:right="1313" w:bottom="1150" w:left="1434" w:header="0" w:footer="986" w:gutter="0"/>
        </w:sectPr>
        <w:rPr/>
      </w:pPr>
    </w:p>
    <w:p>
      <w:pPr>
        <w:ind w:left="603"/>
        <w:spacing w:before="135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6"/>
        </w:rPr>
        <w:t>六</w:t>
      </w:r>
      <w:r>
        <w:rPr>
          <w:rFonts w:ascii="FangSong" w:hAnsi="FangSong" w:eastAsia="FangSong" w:cs="FangSong"/>
          <w:sz w:val="31"/>
          <w:szCs w:val="31"/>
          <w:spacing w:val="-10"/>
        </w:rPr>
        <w:t>、</w:t>
      </w:r>
      <w:r>
        <w:rPr>
          <w:rFonts w:ascii="FangSong" w:hAnsi="FangSong" w:eastAsia="FangSong" w:cs="FangSong"/>
          <w:sz w:val="31"/>
          <w:szCs w:val="31"/>
          <w:spacing w:val="-8"/>
        </w:rPr>
        <w:t>一般公共预算基本支出表</w:t>
      </w:r>
    </w:p>
    <w:p>
      <w:pPr>
        <w:ind w:left="606"/>
        <w:spacing w:before="249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6"/>
        </w:rPr>
        <w:t>七</w:t>
      </w:r>
      <w:r>
        <w:rPr>
          <w:rFonts w:ascii="FangSong" w:hAnsi="FangSong" w:eastAsia="FangSong" w:cs="FangSong"/>
          <w:sz w:val="31"/>
          <w:szCs w:val="31"/>
          <w:spacing w:val="-13"/>
        </w:rPr>
        <w:t>、</w:t>
      </w:r>
      <w:r>
        <w:rPr>
          <w:rFonts w:ascii="FangSong" w:hAnsi="FangSong" w:eastAsia="FangSong" w:cs="FangSong"/>
          <w:sz w:val="31"/>
          <w:szCs w:val="31"/>
          <w:spacing w:val="-8"/>
        </w:rPr>
        <w:t>一般公共预算“三公”经费支出表</w:t>
      </w:r>
    </w:p>
    <w:p>
      <w:pPr>
        <w:ind w:left="600"/>
        <w:spacing w:before="250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</w:rPr>
        <w:t>八</w:t>
      </w:r>
      <w:r>
        <w:rPr>
          <w:rFonts w:ascii="FangSong" w:hAnsi="FangSong" w:eastAsia="FangSong" w:cs="FangSong"/>
          <w:sz w:val="31"/>
          <w:szCs w:val="31"/>
          <w:spacing w:val="-8"/>
        </w:rPr>
        <w:t>、政府性基金预算支出表</w:t>
      </w:r>
    </w:p>
    <w:p>
      <w:pPr>
        <w:ind w:left="649"/>
        <w:spacing w:before="25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九</w:t>
      </w:r>
      <w:r>
        <w:rPr>
          <w:rFonts w:ascii="FangSong" w:hAnsi="FangSong" w:eastAsia="FangSong" w:cs="FangSong"/>
          <w:sz w:val="31"/>
          <w:szCs w:val="31"/>
          <w:spacing w:val="7"/>
        </w:rPr>
        <w:t>、国有资本经营预算支出表</w:t>
      </w:r>
    </w:p>
    <w:p>
      <w:pPr>
        <w:ind w:left="647"/>
        <w:spacing w:before="249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十</w:t>
      </w:r>
      <w:r>
        <w:rPr>
          <w:rFonts w:ascii="FangSong" w:hAnsi="FangSong" w:eastAsia="FangSong" w:cs="FangSong"/>
          <w:sz w:val="31"/>
          <w:szCs w:val="31"/>
          <w:spacing w:val="5"/>
        </w:rPr>
        <w:t>、项目支出表</w:t>
      </w:r>
    </w:p>
    <w:p>
      <w:pPr>
        <w:ind w:left="647"/>
        <w:spacing w:before="248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十一、项目绩效目标</w:t>
      </w:r>
      <w:r>
        <w:rPr>
          <w:rFonts w:ascii="FangSong" w:hAnsi="FangSong" w:eastAsia="FangSong" w:cs="FangSong"/>
          <w:sz w:val="31"/>
          <w:szCs w:val="31"/>
          <w:spacing w:val="5"/>
        </w:rPr>
        <w:t>表</w:t>
      </w:r>
    </w:p>
    <w:p>
      <w:pPr>
        <w:ind w:left="609"/>
        <w:spacing w:before="249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  <w:position w:val="23"/>
        </w:rPr>
        <w:t>十</w:t>
      </w:r>
      <w:r>
        <w:rPr>
          <w:rFonts w:ascii="FangSong" w:hAnsi="FangSong" w:eastAsia="FangSong" w:cs="FangSong"/>
          <w:sz w:val="31"/>
          <w:szCs w:val="31"/>
          <w:spacing w:val="-9"/>
          <w:position w:val="23"/>
        </w:rPr>
        <w:t>二、政府采购预算表</w:t>
      </w:r>
    </w:p>
    <w:p>
      <w:pPr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备注</w:t>
      </w:r>
      <w:r>
        <w:rPr>
          <w:rFonts w:ascii="FangSong" w:hAnsi="FangSong" w:eastAsia="FangSong" w:cs="FangSong"/>
          <w:sz w:val="31"/>
          <w:szCs w:val="31"/>
          <w:spacing w:val="8"/>
        </w:rPr>
        <w:t>：预算公开表见附</w:t>
      </w:r>
      <w:r>
        <w:rPr>
          <w:rFonts w:ascii="FangSong" w:hAnsi="FangSong" w:eastAsia="FangSong" w:cs="FangSong"/>
          <w:sz w:val="31"/>
          <w:szCs w:val="31"/>
          <w:spacing w:val="6"/>
        </w:rPr>
        <w:t>件</w:t>
      </w:r>
    </w:p>
    <w:sectPr>
      <w:footerReference w:type="default" r:id="rId14"/>
      <w:pgSz w:w="11907" w:h="16839"/>
      <w:pgMar w:top="1431" w:right="1785" w:bottom="1150" w:left="1440" w:header="0" w:footer="98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6"/>
      <w:spacing w:line="17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8"/>
      <w:spacing w:line="17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4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8"/>
      <w:spacing w:line="17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4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43"/>
      <w:spacing w:line="17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4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36"/>
      <w:spacing w:line="17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4"/>
      </w:rPr>
      <w:t>13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0"/>
      <w:spacing w:line="17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8"/>
      <w:spacing w:line="17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3"/>
      <w:spacing w:line="17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3"/>
      <w:spacing w:line="176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7"/>
      <w:spacing w:line="17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9"/>
      <w:spacing w:line="176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4"/>
      <w:spacing w:line="17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3"/>
      <w:spacing w:line="17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footer" Target="footer1.xml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15" Type="http://schemas.openxmlformats.org/officeDocument/2006/relationships/settings" Target="settings.xml"/><Relationship Id="rId14" Type="http://schemas.openxmlformats.org/officeDocument/2006/relationships/footer" Target="footer13.xml"/><Relationship Id="rId13" Type="http://schemas.openxmlformats.org/officeDocument/2006/relationships/footer" Target="footer12.xml"/><Relationship Id="rId12" Type="http://schemas.openxmlformats.org/officeDocument/2006/relationships/footer" Target="footer11.xml"/><Relationship Id="rId11" Type="http://schemas.openxmlformats.org/officeDocument/2006/relationships/footer" Target="footer10.xml"/><Relationship Id="rId10" Type="http://schemas.openxmlformats.org/officeDocument/2006/relationships/footer" Target="footer9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dcterms:created xsi:type="dcterms:W3CDTF">2023-02-01T17:43:55Z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2023-06-08T11:16:16</vt:filetime>
  </op:property>
</op:Properties>
</file>